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CB87" w14:textId="5DE79E8E" w:rsidR="003C4E2F" w:rsidRPr="003C4E2F" w:rsidRDefault="001512D6" w:rsidP="003C4E2F">
      <w:pPr>
        <w:widowControl w:val="0"/>
        <w:pBdr>
          <w:top w:val="nil"/>
          <w:left w:val="nil"/>
          <w:bottom w:val="nil"/>
          <w:right w:val="nil"/>
          <w:between w:val="nil"/>
        </w:pBdr>
        <w:spacing w:after="0"/>
        <w:rPr>
          <w:b/>
          <w:sz w:val="20"/>
        </w:rPr>
      </w:pPr>
      <w:r w:rsidRPr="007E2410">
        <w:rPr>
          <w:b/>
          <w:noProof/>
          <w:sz w:val="28"/>
          <w:szCs w:val="32"/>
        </w:rPr>
        <mc:AlternateContent>
          <mc:Choice Requires="wps">
            <w:drawing>
              <wp:anchor distT="0" distB="0" distL="114300" distR="114300" simplePos="0" relativeHeight="251657728" behindDoc="0" locked="0" layoutInCell="1" allowOverlap="1" wp14:anchorId="4D08A749" wp14:editId="2AB9BB60">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2B326"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bookmarkStart w:id="0" w:name="_heading=h.gjdgxs" w:colFirst="0" w:colLast="0"/>
      <w:bookmarkEnd w:id="0"/>
      <w:r w:rsidR="007E2410" w:rsidRPr="007E2410">
        <w:rPr>
          <w:b/>
          <w:sz w:val="28"/>
          <w:szCs w:val="32"/>
        </w:rPr>
        <w:t>EQUITY IN CONTRACTING ADVISORY COMMITTEE</w:t>
      </w:r>
      <w:r w:rsidR="003533C5" w:rsidRPr="003C4E2F">
        <w:rPr>
          <w:b/>
          <w:sz w:val="28"/>
          <w:szCs w:val="32"/>
        </w:rPr>
        <w:t xml:space="preserve"> APPOINTMENTS</w:t>
      </w:r>
    </w:p>
    <w:p w14:paraId="7AFB7DBD" w14:textId="4D97F746" w:rsidR="001407B0" w:rsidRDefault="001407B0" w:rsidP="003C4E2F">
      <w:pPr>
        <w:widowControl w:val="0"/>
        <w:pBdr>
          <w:top w:val="nil"/>
          <w:left w:val="nil"/>
          <w:bottom w:val="nil"/>
          <w:right w:val="nil"/>
          <w:between w:val="nil"/>
        </w:pBdr>
        <w:spacing w:after="0"/>
        <w:rPr>
          <w:rFonts w:ascii="Tahoma" w:hAnsi="Tahoma" w:cs="Tahoma"/>
          <w:color w:val="222222"/>
          <w:sz w:val="23"/>
          <w:szCs w:val="23"/>
          <w:shd w:val="clear" w:color="auto" w:fill="878C92"/>
        </w:rPr>
      </w:pPr>
    </w:p>
    <w:p w14:paraId="793BA0CE" w14:textId="0AC9CE49" w:rsidR="004E1614" w:rsidRDefault="004E1614" w:rsidP="003C4E2F">
      <w:pPr>
        <w:widowControl w:val="0"/>
        <w:pBdr>
          <w:top w:val="nil"/>
          <w:left w:val="nil"/>
          <w:bottom w:val="nil"/>
          <w:right w:val="nil"/>
          <w:between w:val="nil"/>
        </w:pBdr>
        <w:spacing w:after="0"/>
        <w:rPr>
          <w:b/>
          <w:bCs/>
        </w:rPr>
      </w:pPr>
      <w:r w:rsidRPr="004E1614">
        <w:rPr>
          <w:b/>
          <w:bCs/>
        </w:rPr>
        <w:t>Establishment</w:t>
      </w:r>
    </w:p>
    <w:p w14:paraId="7C900010" w14:textId="05263E72" w:rsidR="001407B0" w:rsidRDefault="001407B0" w:rsidP="003C4E2F">
      <w:pPr>
        <w:widowControl w:val="0"/>
        <w:pBdr>
          <w:top w:val="nil"/>
          <w:left w:val="nil"/>
          <w:bottom w:val="nil"/>
          <w:right w:val="nil"/>
          <w:between w:val="nil"/>
        </w:pBdr>
        <w:spacing w:after="0"/>
      </w:pPr>
      <w:r>
        <w:t>As part of the City of Tacoma’s ongoing work to advance broader strategic goals relating to equity and accessibility, as well as economic growth, it has expanded its efforts to achieve equity in contracting and support of minority and women-owned businesses.</w:t>
      </w:r>
    </w:p>
    <w:p w14:paraId="273641B4" w14:textId="1D5461E6" w:rsidR="001407B0" w:rsidRDefault="001407B0" w:rsidP="003C4E2F">
      <w:pPr>
        <w:widowControl w:val="0"/>
        <w:pBdr>
          <w:top w:val="nil"/>
          <w:left w:val="nil"/>
          <w:bottom w:val="nil"/>
          <w:right w:val="nil"/>
          <w:between w:val="nil"/>
        </w:pBdr>
        <w:spacing w:after="0"/>
      </w:pPr>
    </w:p>
    <w:p w14:paraId="0FD39083" w14:textId="71A367E7" w:rsidR="001407B0" w:rsidRDefault="0092090C" w:rsidP="001407B0">
      <w:pPr>
        <w:widowControl w:val="0"/>
        <w:pBdr>
          <w:top w:val="nil"/>
          <w:left w:val="nil"/>
          <w:bottom w:val="nil"/>
          <w:right w:val="nil"/>
          <w:between w:val="nil"/>
        </w:pBdr>
        <w:spacing w:after="0"/>
        <w:rPr>
          <w:b/>
        </w:rPr>
      </w:pPr>
      <w:hyperlink r:id="rId11" w:history="1">
        <w:r w:rsidR="001407B0" w:rsidRPr="001407B0">
          <w:rPr>
            <w:rStyle w:val="Hyperlink"/>
          </w:rPr>
          <w:t>The Equity in Contracting Program</w:t>
        </w:r>
      </w:hyperlink>
      <w:r w:rsidR="001407B0">
        <w:t xml:space="preserve"> offers access to contracting and procurement opportunities, as well as guidance and technical assistance, to historically underutilized businesses interested in providing supplies, services and public works support to the City of Tacoma. </w:t>
      </w:r>
    </w:p>
    <w:p w14:paraId="24D5FF02" w14:textId="5D5E0BBD" w:rsidR="001407B0" w:rsidRDefault="001407B0" w:rsidP="001407B0">
      <w:pPr>
        <w:widowControl w:val="0"/>
        <w:pBdr>
          <w:top w:val="nil"/>
          <w:left w:val="nil"/>
          <w:bottom w:val="nil"/>
          <w:right w:val="nil"/>
          <w:between w:val="nil"/>
        </w:pBdr>
        <w:spacing w:after="0"/>
        <w:rPr>
          <w:b/>
        </w:rPr>
      </w:pPr>
    </w:p>
    <w:p w14:paraId="1BC873AA" w14:textId="77777777" w:rsidR="000618E5" w:rsidRDefault="000618E5" w:rsidP="000618E5">
      <w:pPr>
        <w:widowControl w:val="0"/>
        <w:pBdr>
          <w:top w:val="nil"/>
          <w:left w:val="nil"/>
          <w:bottom w:val="nil"/>
          <w:right w:val="nil"/>
          <w:between w:val="nil"/>
        </w:pBdr>
        <w:spacing w:after="0"/>
        <w:rPr>
          <w:b/>
        </w:rPr>
      </w:pPr>
      <w:r>
        <w:rPr>
          <w:b/>
        </w:rPr>
        <w:t>Mission</w:t>
      </w:r>
    </w:p>
    <w:p w14:paraId="740A0610" w14:textId="77777777" w:rsidR="000618E5" w:rsidRPr="001407B0" w:rsidRDefault="000618E5" w:rsidP="000618E5">
      <w:pPr>
        <w:widowControl w:val="0"/>
        <w:pBdr>
          <w:top w:val="nil"/>
          <w:left w:val="nil"/>
          <w:bottom w:val="nil"/>
          <w:right w:val="nil"/>
          <w:between w:val="nil"/>
        </w:pBdr>
        <w:spacing w:after="0"/>
      </w:pPr>
      <w:r>
        <w:t xml:space="preserve">To create and sustain a competitive and fair business environment for contracting, procurement and consulting opportunities that include small businesses owned by minority, women, and socially and economically disadvantaged people. </w:t>
      </w:r>
    </w:p>
    <w:p w14:paraId="7BF536E3" w14:textId="77777777" w:rsidR="000618E5" w:rsidRDefault="000618E5" w:rsidP="001407B0">
      <w:pPr>
        <w:widowControl w:val="0"/>
        <w:pBdr>
          <w:top w:val="nil"/>
          <w:left w:val="nil"/>
          <w:bottom w:val="nil"/>
          <w:right w:val="nil"/>
          <w:between w:val="nil"/>
        </w:pBdr>
        <w:spacing w:after="0"/>
        <w:rPr>
          <w:b/>
        </w:rPr>
      </w:pPr>
    </w:p>
    <w:p w14:paraId="4AF669C1" w14:textId="01BCADB2" w:rsidR="000618E5" w:rsidRDefault="000618E5" w:rsidP="000618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Service Commitment: </w:t>
      </w:r>
      <w:r>
        <w:rPr>
          <w:rFonts w:ascii="Calibri" w:hAnsi="Calibri" w:cs="Calibri"/>
          <w:sz w:val="22"/>
          <w:szCs w:val="22"/>
        </w:rPr>
        <w:br/>
      </w:r>
      <w:r>
        <w:rPr>
          <w:rStyle w:val="normaltextrun"/>
          <w:rFonts w:ascii="Calibri" w:hAnsi="Calibri" w:cs="Calibri"/>
          <w:sz w:val="22"/>
          <w:szCs w:val="22"/>
        </w:rPr>
        <w:t>The Equity in Contracting Advisory Committee quarterly meetings are held at 7:30AM on</w:t>
      </w:r>
      <w:r>
        <w:rPr>
          <w:rFonts w:ascii="Calibri" w:hAnsi="Calibri" w:cs="Calibri"/>
          <w:sz w:val="22"/>
          <w:szCs w:val="22"/>
        </w:rPr>
        <w:t xml:space="preserve"> </w:t>
      </w:r>
      <w:r>
        <w:rPr>
          <w:rStyle w:val="normaltextrun"/>
          <w:rFonts w:ascii="Calibri" w:hAnsi="Calibri" w:cs="Calibri"/>
          <w:sz w:val="22"/>
          <w:szCs w:val="22"/>
        </w:rPr>
        <w:t>the</w:t>
      </w:r>
      <w:r w:rsidR="00DF0BDC">
        <w:rPr>
          <w:rStyle w:val="normaltextrun"/>
          <w:rFonts w:ascii="Calibri" w:hAnsi="Calibri" w:cs="Calibri"/>
          <w:sz w:val="22"/>
          <w:szCs w:val="22"/>
        </w:rPr>
        <w:t xml:space="preserve"> third</w:t>
      </w:r>
      <w:r>
        <w:rPr>
          <w:rStyle w:val="normaltextrun"/>
          <w:rFonts w:ascii="Calibri" w:hAnsi="Calibri" w:cs="Calibri"/>
          <w:sz w:val="22"/>
          <w:szCs w:val="22"/>
        </w:rPr>
        <w:t xml:space="preserve"> Wednesday of each month</w:t>
      </w:r>
      <w:r w:rsidR="00DF0BDC">
        <w:rPr>
          <w:rStyle w:val="normaltextrun"/>
          <w:rFonts w:ascii="Calibri" w:hAnsi="Calibri" w:cs="Calibri"/>
          <w:sz w:val="22"/>
          <w:szCs w:val="22"/>
        </w:rPr>
        <w:t xml:space="preserve"> (February, May, August, and November). M</w:t>
      </w:r>
      <w:r>
        <w:rPr>
          <w:rStyle w:val="normaltextrun"/>
          <w:rFonts w:ascii="Calibri" w:hAnsi="Calibri" w:cs="Calibri"/>
          <w:sz w:val="22"/>
          <w:szCs w:val="22"/>
        </w:rPr>
        <w:t>eetings are held at the Tacoma Municipal Bu</w:t>
      </w:r>
      <w:r w:rsidR="00DF0BDC">
        <w:rPr>
          <w:rStyle w:val="normaltextrun"/>
          <w:rFonts w:ascii="Calibri" w:hAnsi="Calibri" w:cs="Calibri"/>
          <w:sz w:val="22"/>
          <w:szCs w:val="22"/>
        </w:rPr>
        <w:t>ilding (747 Market St., Room 243</w:t>
      </w:r>
      <w:r>
        <w:rPr>
          <w:rStyle w:val="normaltextrun"/>
          <w:rFonts w:ascii="Calibri" w:hAnsi="Calibri" w:cs="Calibri"/>
          <w:sz w:val="22"/>
          <w:szCs w:val="22"/>
        </w:rPr>
        <w:t xml:space="preserve">) </w:t>
      </w:r>
      <w:r w:rsidR="00DF0BDC">
        <w:rPr>
          <w:rStyle w:val="normaltextrun"/>
          <w:rFonts w:ascii="Calibri" w:hAnsi="Calibri" w:cs="Calibri"/>
          <w:sz w:val="22"/>
          <w:szCs w:val="22"/>
        </w:rPr>
        <w:t xml:space="preserve">with an option to attend virtually via </w:t>
      </w:r>
      <w:r>
        <w:rPr>
          <w:rStyle w:val="normaltextrun"/>
          <w:rFonts w:ascii="Calibri" w:hAnsi="Calibri" w:cs="Calibri"/>
          <w:sz w:val="22"/>
          <w:szCs w:val="22"/>
        </w:rPr>
        <w:t>Zoom. </w:t>
      </w:r>
      <w:r>
        <w:rPr>
          <w:rStyle w:val="eop"/>
          <w:rFonts w:ascii="Calibri" w:hAnsi="Calibri" w:cs="Calibri"/>
          <w:sz w:val="22"/>
          <w:szCs w:val="22"/>
        </w:rPr>
        <w:t> </w:t>
      </w:r>
      <w:r>
        <w:rPr>
          <w:rStyle w:val="normaltextrun"/>
          <w:rFonts w:ascii="Calibri" w:hAnsi="Calibri" w:cs="Calibri"/>
          <w:sz w:val="22"/>
          <w:szCs w:val="22"/>
        </w:rPr>
        <w:t xml:space="preserve">Regular attendance at quarterly meetings is required. </w:t>
      </w:r>
      <w:r w:rsidRPr="00DF0BDC">
        <w:rPr>
          <w:rStyle w:val="normaltextrun"/>
          <w:rFonts w:ascii="Calibri" w:hAnsi="Calibri" w:cs="Calibri"/>
          <w:sz w:val="22"/>
          <w:szCs w:val="22"/>
        </w:rPr>
        <w:t>Beyond quarterly meetings, EIC Advisory Committee members</w:t>
      </w:r>
      <w:r w:rsidR="00DF0BDC" w:rsidRPr="00DF0BDC">
        <w:rPr>
          <w:rStyle w:val="normaltextrun"/>
          <w:rFonts w:ascii="Calibri" w:hAnsi="Calibri" w:cs="Calibri"/>
          <w:sz w:val="22"/>
          <w:szCs w:val="22"/>
        </w:rPr>
        <w:t xml:space="preserve"> may</w:t>
      </w:r>
      <w:r w:rsidRPr="00DF0BDC">
        <w:rPr>
          <w:rStyle w:val="normaltextrun"/>
          <w:rFonts w:ascii="Calibri" w:hAnsi="Calibri" w:cs="Calibri"/>
          <w:sz w:val="22"/>
          <w:szCs w:val="22"/>
        </w:rPr>
        <w:t xml:space="preserve"> participate in one or more EIC Advisory </w:t>
      </w:r>
      <w:r w:rsidR="00DF0BDC" w:rsidRPr="00DF0BDC">
        <w:rPr>
          <w:rStyle w:val="normaltextrun"/>
          <w:rFonts w:ascii="Calibri" w:hAnsi="Calibri" w:cs="Calibri"/>
          <w:sz w:val="22"/>
          <w:szCs w:val="22"/>
        </w:rPr>
        <w:t xml:space="preserve">ad-hoc </w:t>
      </w:r>
      <w:r w:rsidRPr="00DF0BDC">
        <w:rPr>
          <w:rStyle w:val="normaltextrun"/>
          <w:rFonts w:ascii="Calibri" w:hAnsi="Calibri" w:cs="Calibri"/>
          <w:sz w:val="22"/>
          <w:szCs w:val="22"/>
        </w:rPr>
        <w:t>committees.</w:t>
      </w:r>
    </w:p>
    <w:p w14:paraId="095DBF65" w14:textId="7389D450" w:rsidR="000618E5" w:rsidRDefault="000618E5" w:rsidP="000618E5">
      <w:pPr>
        <w:pStyle w:val="paragraph"/>
        <w:spacing w:before="0" w:beforeAutospacing="0" w:after="0" w:afterAutospacing="0"/>
        <w:textAlignment w:val="baseline"/>
        <w:rPr>
          <w:rStyle w:val="normaltextrun"/>
          <w:rFonts w:ascii="Calibri" w:hAnsi="Calibri" w:cs="Calibri"/>
          <w:sz w:val="22"/>
          <w:szCs w:val="22"/>
        </w:rPr>
      </w:pPr>
    </w:p>
    <w:p w14:paraId="01A023BA" w14:textId="6AD6ACFD" w:rsidR="0044463E" w:rsidRPr="0044463E" w:rsidRDefault="0044463E" w:rsidP="0044463E">
      <w:pPr>
        <w:spacing w:after="240" w:line="240" w:lineRule="auto"/>
        <w:rPr>
          <w:color w:val="0D0D0D"/>
        </w:rPr>
      </w:pPr>
      <w:r w:rsidRPr="0044463E">
        <w:rPr>
          <w:color w:val="0D0D0D"/>
        </w:rPr>
        <w:t xml:space="preserve">The EIC Advisory Committee is an advisory panel to staff as it pertains to the City’s EIC policy. The Committee is responsible for monitoring compliance with all provisions and regulations of TMC 1.07, promoting awareness of the EIC program, and providing advice to the EIC program manager on overall EIC program performance effectiveness. </w:t>
      </w:r>
      <w:r w:rsidRPr="0044463E">
        <w:rPr>
          <w:rStyle w:val="normaltextrun"/>
        </w:rPr>
        <w:t>Committee members</w:t>
      </w:r>
      <w:r>
        <w:rPr>
          <w:rStyle w:val="normaltextrun"/>
        </w:rPr>
        <w:t xml:space="preserve"> may</w:t>
      </w:r>
      <w:r w:rsidRPr="0044463E">
        <w:rPr>
          <w:rStyle w:val="normaltextrun"/>
        </w:rPr>
        <w:t xml:space="preserve"> provide input on programs, policies, plans, and events to Equity in Contracting Program staff.</w:t>
      </w:r>
    </w:p>
    <w:p w14:paraId="6C84380A" w14:textId="748B16BB" w:rsidR="000618E5" w:rsidRDefault="000618E5" w:rsidP="000618E5">
      <w:pPr>
        <w:pStyle w:val="paragraph"/>
        <w:spacing w:before="0" w:beforeAutospacing="0" w:after="0" w:afterAutospacing="0"/>
        <w:textAlignment w:val="baseline"/>
        <w:rPr>
          <w:rStyle w:val="eop"/>
          <w:rFonts w:ascii="Calibri" w:hAnsi="Calibri" w:cs="Calibri"/>
          <w:sz w:val="22"/>
          <w:szCs w:val="22"/>
        </w:rPr>
      </w:pPr>
      <w:r w:rsidRPr="00DF0BDC">
        <w:rPr>
          <w:rStyle w:val="normaltextrun"/>
          <w:rFonts w:ascii="Calibri" w:hAnsi="Calibri" w:cs="Calibri"/>
          <w:sz w:val="22"/>
          <w:szCs w:val="22"/>
        </w:rPr>
        <w:t xml:space="preserve">The EIC Advisory </w:t>
      </w:r>
      <w:r w:rsidR="00DF0BDC" w:rsidRPr="00DF0BDC">
        <w:rPr>
          <w:rStyle w:val="normaltextrun"/>
          <w:rFonts w:ascii="Calibri" w:hAnsi="Calibri" w:cs="Calibri"/>
          <w:sz w:val="22"/>
          <w:szCs w:val="22"/>
        </w:rPr>
        <w:t xml:space="preserve">ad-hoc </w:t>
      </w:r>
      <w:r w:rsidRPr="00DF0BDC">
        <w:rPr>
          <w:rStyle w:val="normaltextrun"/>
          <w:rFonts w:ascii="Calibri" w:hAnsi="Calibri" w:cs="Calibri"/>
          <w:sz w:val="22"/>
          <w:szCs w:val="22"/>
        </w:rPr>
        <w:t xml:space="preserve">committees are Outreach, Internal Processes, Planning and Forecasting, and </w:t>
      </w:r>
      <w:r w:rsidR="00DF0BDC" w:rsidRPr="00DF0BDC">
        <w:rPr>
          <w:rStyle w:val="normaltextrun"/>
          <w:rFonts w:ascii="Calibri" w:hAnsi="Calibri" w:cs="Calibri"/>
          <w:sz w:val="22"/>
          <w:szCs w:val="22"/>
        </w:rPr>
        <w:t>Workforce</w:t>
      </w:r>
      <w:r w:rsidRPr="00DF0BDC">
        <w:rPr>
          <w:rStyle w:val="normaltextrun"/>
          <w:rFonts w:ascii="Calibri" w:hAnsi="Calibri" w:cs="Calibri"/>
          <w:sz w:val="22"/>
          <w:szCs w:val="22"/>
        </w:rPr>
        <w:t>.</w:t>
      </w:r>
      <w:r>
        <w:rPr>
          <w:rStyle w:val="normaltextrun"/>
          <w:rFonts w:ascii="Calibri" w:hAnsi="Calibri" w:cs="Calibri"/>
          <w:sz w:val="22"/>
          <w:szCs w:val="22"/>
        </w:rPr>
        <w:t xml:space="preserve"> </w:t>
      </w:r>
    </w:p>
    <w:p w14:paraId="09429042" w14:textId="77777777" w:rsidR="000618E5" w:rsidRPr="001407B0" w:rsidRDefault="000618E5" w:rsidP="001407B0">
      <w:pPr>
        <w:widowControl w:val="0"/>
        <w:pBdr>
          <w:top w:val="nil"/>
          <w:left w:val="nil"/>
          <w:bottom w:val="nil"/>
          <w:right w:val="nil"/>
          <w:between w:val="nil"/>
        </w:pBdr>
        <w:spacing w:after="0"/>
        <w:rPr>
          <w:b/>
        </w:rPr>
      </w:pPr>
    </w:p>
    <w:p w14:paraId="08210255" w14:textId="08FDE8AB" w:rsidR="004E1614" w:rsidRPr="004E1614" w:rsidRDefault="004E1614" w:rsidP="001407B0">
      <w:pPr>
        <w:spacing w:after="0"/>
        <w:rPr>
          <w:b/>
          <w:bCs/>
        </w:rPr>
      </w:pPr>
      <w:r w:rsidRPr="004E1614">
        <w:rPr>
          <w:b/>
          <w:bCs/>
        </w:rPr>
        <w:t>Membership</w:t>
      </w:r>
    </w:p>
    <w:p w14:paraId="00000006" w14:textId="0115E016" w:rsidR="00BE29A5" w:rsidRPr="004E1614" w:rsidRDefault="003533C5">
      <w:r w:rsidRPr="004E1614">
        <w:t xml:space="preserve">Current </w:t>
      </w:r>
      <w:r w:rsidR="00863BEC">
        <w:t>Board</w:t>
      </w:r>
      <w:r w:rsidR="00863BEC" w:rsidRPr="004E1614">
        <w:t xml:space="preserve"> </w:t>
      </w:r>
      <w:r w:rsidRPr="004E1614">
        <w:t>Demographics</w:t>
      </w:r>
      <w:r w:rsidR="000C0955" w:rsidRPr="004E1614">
        <w:t xml:space="preserve"> as of</w:t>
      </w:r>
      <w:r w:rsidR="00095C2D" w:rsidRPr="004E1614">
        <w:t xml:space="preserve"> </w:t>
      </w:r>
      <w:r w:rsidR="00B7235D">
        <w:t>January 2024</w:t>
      </w:r>
      <w:r w:rsidR="001407B0">
        <w:t>:</w:t>
      </w:r>
    </w:p>
    <w:tbl>
      <w:tblPr>
        <w:tblStyle w:val="a"/>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450"/>
        <w:gridCol w:w="270"/>
        <w:gridCol w:w="1170"/>
        <w:gridCol w:w="450"/>
        <w:gridCol w:w="270"/>
        <w:gridCol w:w="900"/>
        <w:gridCol w:w="450"/>
        <w:gridCol w:w="270"/>
        <w:gridCol w:w="540"/>
        <w:gridCol w:w="1125"/>
      </w:tblGrid>
      <w:tr w:rsidR="004E1614" w:rsidRPr="00B04B72" w14:paraId="60067BE0" w14:textId="76709328" w:rsidTr="004E1614">
        <w:tc>
          <w:tcPr>
            <w:tcW w:w="2880" w:type="dxa"/>
            <w:gridSpan w:val="2"/>
            <w:tcBorders>
              <w:top w:val="nil"/>
              <w:left w:val="nil"/>
              <w:bottom w:val="single" w:sz="4" w:space="0" w:color="000000"/>
              <w:right w:val="nil"/>
            </w:tcBorders>
          </w:tcPr>
          <w:p w14:paraId="0000000A" w14:textId="77777777" w:rsidR="004E1614" w:rsidRPr="00B04B72" w:rsidRDefault="004E1614">
            <w:pPr>
              <w:rPr>
                <w:b/>
              </w:rPr>
            </w:pPr>
            <w:r w:rsidRPr="00B04B72">
              <w:rPr>
                <w:b/>
              </w:rPr>
              <w:t>Ethnicity</w:t>
            </w:r>
          </w:p>
        </w:tc>
        <w:tc>
          <w:tcPr>
            <w:tcW w:w="270" w:type="dxa"/>
            <w:tcBorders>
              <w:top w:val="nil"/>
              <w:left w:val="nil"/>
              <w:bottom w:val="nil"/>
              <w:right w:val="nil"/>
            </w:tcBorders>
          </w:tcPr>
          <w:p w14:paraId="0000000C" w14:textId="77777777" w:rsidR="004E1614" w:rsidRPr="00B04B72" w:rsidRDefault="004E1614">
            <w:pPr>
              <w:rPr>
                <w:b/>
              </w:rPr>
            </w:pPr>
          </w:p>
        </w:tc>
        <w:tc>
          <w:tcPr>
            <w:tcW w:w="1620" w:type="dxa"/>
            <w:gridSpan w:val="2"/>
            <w:tcBorders>
              <w:top w:val="nil"/>
              <w:left w:val="nil"/>
              <w:bottom w:val="single" w:sz="4" w:space="0" w:color="000000"/>
              <w:right w:val="nil"/>
            </w:tcBorders>
          </w:tcPr>
          <w:p w14:paraId="0000000D" w14:textId="77777777" w:rsidR="004E1614" w:rsidRPr="00B04B72" w:rsidRDefault="004E1614">
            <w:pPr>
              <w:rPr>
                <w:b/>
              </w:rPr>
            </w:pPr>
            <w:r w:rsidRPr="00B04B72">
              <w:rPr>
                <w:b/>
              </w:rPr>
              <w:t>Council District</w:t>
            </w:r>
          </w:p>
        </w:tc>
        <w:tc>
          <w:tcPr>
            <w:tcW w:w="270" w:type="dxa"/>
            <w:tcBorders>
              <w:top w:val="nil"/>
              <w:left w:val="nil"/>
              <w:bottom w:val="nil"/>
              <w:right w:val="nil"/>
            </w:tcBorders>
          </w:tcPr>
          <w:p w14:paraId="0000000F" w14:textId="77777777" w:rsidR="004E1614" w:rsidRPr="00B04B72" w:rsidRDefault="004E1614">
            <w:pPr>
              <w:rPr>
                <w:b/>
              </w:rPr>
            </w:pPr>
          </w:p>
        </w:tc>
        <w:tc>
          <w:tcPr>
            <w:tcW w:w="1350" w:type="dxa"/>
            <w:gridSpan w:val="2"/>
            <w:tcBorders>
              <w:top w:val="nil"/>
              <w:left w:val="nil"/>
              <w:bottom w:val="single" w:sz="4" w:space="0" w:color="000000"/>
              <w:right w:val="nil"/>
            </w:tcBorders>
          </w:tcPr>
          <w:p w14:paraId="00000010" w14:textId="7629C725" w:rsidR="004E1614" w:rsidRPr="00B04B72" w:rsidRDefault="004E1614">
            <w:pPr>
              <w:rPr>
                <w:b/>
              </w:rPr>
            </w:pPr>
            <w:r w:rsidRPr="00B04B72">
              <w:rPr>
                <w:b/>
              </w:rPr>
              <w:t>Age</w:t>
            </w:r>
          </w:p>
        </w:tc>
        <w:tc>
          <w:tcPr>
            <w:tcW w:w="270" w:type="dxa"/>
            <w:tcBorders>
              <w:top w:val="nil"/>
              <w:left w:val="nil"/>
              <w:bottom w:val="nil"/>
              <w:right w:val="nil"/>
            </w:tcBorders>
          </w:tcPr>
          <w:p w14:paraId="1FD06AC1" w14:textId="77777777" w:rsidR="004E1614" w:rsidRPr="00B04B72" w:rsidRDefault="004E1614">
            <w:pPr>
              <w:rPr>
                <w:b/>
              </w:rPr>
            </w:pPr>
          </w:p>
        </w:tc>
        <w:tc>
          <w:tcPr>
            <w:tcW w:w="1665" w:type="dxa"/>
            <w:gridSpan w:val="2"/>
            <w:tcBorders>
              <w:top w:val="nil"/>
              <w:left w:val="nil"/>
              <w:bottom w:val="single" w:sz="4" w:space="0" w:color="auto"/>
              <w:right w:val="nil"/>
            </w:tcBorders>
          </w:tcPr>
          <w:p w14:paraId="57CA69A1" w14:textId="49913BD5" w:rsidR="004E1614" w:rsidRPr="00B04B72" w:rsidRDefault="004E1614">
            <w:pPr>
              <w:rPr>
                <w:b/>
              </w:rPr>
            </w:pPr>
            <w:r w:rsidRPr="00B04B72">
              <w:rPr>
                <w:b/>
              </w:rPr>
              <w:t>Military Service</w:t>
            </w:r>
          </w:p>
        </w:tc>
      </w:tr>
      <w:tr w:rsidR="004E1614" w:rsidRPr="00B04B72" w14:paraId="73CB30D7" w14:textId="0B432852" w:rsidTr="004E1614">
        <w:tc>
          <w:tcPr>
            <w:tcW w:w="2430" w:type="dxa"/>
            <w:tcBorders>
              <w:top w:val="single" w:sz="4" w:space="0" w:color="000000"/>
              <w:left w:val="single" w:sz="4" w:space="0" w:color="000000"/>
              <w:bottom w:val="single" w:sz="4" w:space="0" w:color="000000"/>
              <w:right w:val="single" w:sz="4" w:space="0" w:color="000000"/>
            </w:tcBorders>
          </w:tcPr>
          <w:p w14:paraId="00000015" w14:textId="77777777" w:rsidR="004E1614" w:rsidRPr="00B04B72" w:rsidRDefault="004E1614">
            <w:r w:rsidRPr="00B04B72">
              <w:t>Asian</w:t>
            </w:r>
          </w:p>
        </w:tc>
        <w:tc>
          <w:tcPr>
            <w:tcW w:w="450" w:type="dxa"/>
            <w:tcBorders>
              <w:top w:val="single" w:sz="4" w:space="0" w:color="000000"/>
              <w:left w:val="single" w:sz="4" w:space="0" w:color="000000"/>
              <w:bottom w:val="single" w:sz="4" w:space="0" w:color="000000"/>
              <w:right w:val="single" w:sz="4" w:space="0" w:color="000000"/>
            </w:tcBorders>
          </w:tcPr>
          <w:p w14:paraId="00000016" w14:textId="5B24D0A8" w:rsidR="004E1614" w:rsidRPr="00B04B72" w:rsidRDefault="0092090C">
            <w:r>
              <w:t>1</w:t>
            </w:r>
          </w:p>
        </w:tc>
        <w:tc>
          <w:tcPr>
            <w:tcW w:w="270" w:type="dxa"/>
            <w:tcBorders>
              <w:top w:val="nil"/>
              <w:left w:val="single" w:sz="4" w:space="0" w:color="000000"/>
              <w:bottom w:val="nil"/>
              <w:right w:val="single" w:sz="4" w:space="0" w:color="000000"/>
            </w:tcBorders>
          </w:tcPr>
          <w:p w14:paraId="00000017" w14:textId="77777777" w:rsidR="004E1614" w:rsidRPr="00B04B72" w:rsidRDefault="004E1614"/>
        </w:tc>
        <w:tc>
          <w:tcPr>
            <w:tcW w:w="1170" w:type="dxa"/>
            <w:tcBorders>
              <w:top w:val="single" w:sz="4" w:space="0" w:color="000000"/>
              <w:left w:val="single" w:sz="4" w:space="0" w:color="000000"/>
              <w:bottom w:val="single" w:sz="4" w:space="0" w:color="000000"/>
              <w:right w:val="single" w:sz="4" w:space="0" w:color="000000"/>
            </w:tcBorders>
          </w:tcPr>
          <w:p w14:paraId="00000018" w14:textId="77777777" w:rsidR="004E1614" w:rsidRPr="00B04B72" w:rsidRDefault="004E1614">
            <w:r w:rsidRPr="00B04B72">
              <w:t>District 1</w:t>
            </w:r>
          </w:p>
        </w:tc>
        <w:tc>
          <w:tcPr>
            <w:tcW w:w="450" w:type="dxa"/>
            <w:tcBorders>
              <w:top w:val="single" w:sz="4" w:space="0" w:color="000000"/>
              <w:left w:val="single" w:sz="4" w:space="0" w:color="000000"/>
              <w:bottom w:val="single" w:sz="4" w:space="0" w:color="000000"/>
              <w:right w:val="single" w:sz="4" w:space="0" w:color="000000"/>
            </w:tcBorders>
          </w:tcPr>
          <w:p w14:paraId="00000019" w14:textId="013E69F9" w:rsidR="004E1614" w:rsidRPr="00B04B72" w:rsidRDefault="0092090C">
            <w:r>
              <w:t>1</w:t>
            </w:r>
          </w:p>
        </w:tc>
        <w:tc>
          <w:tcPr>
            <w:tcW w:w="270" w:type="dxa"/>
            <w:tcBorders>
              <w:top w:val="nil"/>
              <w:left w:val="single" w:sz="4" w:space="0" w:color="000000"/>
              <w:bottom w:val="nil"/>
              <w:right w:val="single" w:sz="4" w:space="0" w:color="000000"/>
            </w:tcBorders>
          </w:tcPr>
          <w:p w14:paraId="0000001A" w14:textId="77777777" w:rsidR="004E1614" w:rsidRPr="00B04B72" w:rsidRDefault="004E1614"/>
        </w:tc>
        <w:tc>
          <w:tcPr>
            <w:tcW w:w="900" w:type="dxa"/>
            <w:tcBorders>
              <w:top w:val="single" w:sz="4" w:space="0" w:color="000000"/>
              <w:left w:val="single" w:sz="4" w:space="0" w:color="000000"/>
              <w:right w:val="single" w:sz="4" w:space="0" w:color="auto"/>
            </w:tcBorders>
          </w:tcPr>
          <w:p w14:paraId="68F8A1DC" w14:textId="19691031" w:rsidR="004E1614" w:rsidRPr="00B04B72" w:rsidRDefault="004E1614">
            <w:r w:rsidRPr="00B04B72">
              <w:t>16 - 18</w:t>
            </w:r>
          </w:p>
        </w:tc>
        <w:tc>
          <w:tcPr>
            <w:tcW w:w="450" w:type="dxa"/>
            <w:tcBorders>
              <w:top w:val="single" w:sz="4" w:space="0" w:color="auto"/>
              <w:left w:val="single" w:sz="4" w:space="0" w:color="auto"/>
              <w:bottom w:val="single" w:sz="4" w:space="0" w:color="auto"/>
              <w:right w:val="single" w:sz="4" w:space="0" w:color="auto"/>
            </w:tcBorders>
          </w:tcPr>
          <w:p w14:paraId="0000001C" w14:textId="460B95C9" w:rsidR="004E1614" w:rsidRPr="00B04B72" w:rsidRDefault="00DF0BDC">
            <w:r>
              <w:t>0</w:t>
            </w:r>
          </w:p>
        </w:tc>
        <w:tc>
          <w:tcPr>
            <w:tcW w:w="270" w:type="dxa"/>
            <w:tcBorders>
              <w:top w:val="nil"/>
              <w:left w:val="single" w:sz="4" w:space="0" w:color="auto"/>
              <w:bottom w:val="nil"/>
              <w:right w:val="single" w:sz="4" w:space="0" w:color="auto"/>
            </w:tcBorders>
          </w:tcPr>
          <w:p w14:paraId="15937199" w14:textId="77777777" w:rsidR="004E1614" w:rsidRPr="00B04B72" w:rsidRDefault="004E1614"/>
        </w:tc>
        <w:tc>
          <w:tcPr>
            <w:tcW w:w="540" w:type="dxa"/>
            <w:tcBorders>
              <w:top w:val="single" w:sz="4" w:space="0" w:color="auto"/>
              <w:left w:val="single" w:sz="4" w:space="0" w:color="auto"/>
              <w:bottom w:val="single" w:sz="4" w:space="0" w:color="auto"/>
              <w:right w:val="single" w:sz="4" w:space="0" w:color="auto"/>
            </w:tcBorders>
          </w:tcPr>
          <w:p w14:paraId="29B6938F" w14:textId="6BA2F84C" w:rsidR="004E1614" w:rsidRPr="00B04B72" w:rsidRDefault="004E1614">
            <w:r w:rsidRPr="00B04B72">
              <w:t>Yes</w:t>
            </w:r>
          </w:p>
        </w:tc>
        <w:tc>
          <w:tcPr>
            <w:tcW w:w="1125" w:type="dxa"/>
            <w:tcBorders>
              <w:top w:val="single" w:sz="4" w:space="0" w:color="auto"/>
              <w:left w:val="single" w:sz="4" w:space="0" w:color="auto"/>
              <w:bottom w:val="single" w:sz="4" w:space="0" w:color="auto"/>
              <w:right w:val="single" w:sz="4" w:space="0" w:color="auto"/>
            </w:tcBorders>
          </w:tcPr>
          <w:p w14:paraId="2A6E9BAC" w14:textId="27D4ED7A" w:rsidR="004E1614" w:rsidRPr="00B04B72" w:rsidRDefault="0092090C">
            <w:r>
              <w:t>2</w:t>
            </w:r>
          </w:p>
        </w:tc>
      </w:tr>
      <w:tr w:rsidR="004E1614" w:rsidRPr="00B04B72" w14:paraId="551D9A98" w14:textId="7056CCB4" w:rsidTr="004E1614">
        <w:tc>
          <w:tcPr>
            <w:tcW w:w="2430" w:type="dxa"/>
            <w:tcBorders>
              <w:top w:val="single" w:sz="4" w:space="0" w:color="000000"/>
              <w:left w:val="single" w:sz="4" w:space="0" w:color="000000"/>
              <w:bottom w:val="single" w:sz="4" w:space="0" w:color="000000"/>
              <w:right w:val="single" w:sz="4" w:space="0" w:color="000000"/>
            </w:tcBorders>
          </w:tcPr>
          <w:p w14:paraId="00000020" w14:textId="77777777" w:rsidR="004E1614" w:rsidRPr="00B04B72" w:rsidRDefault="004E1614">
            <w:r w:rsidRPr="00B04B72">
              <w:t>Black/African American</w:t>
            </w:r>
          </w:p>
        </w:tc>
        <w:tc>
          <w:tcPr>
            <w:tcW w:w="450" w:type="dxa"/>
            <w:tcBorders>
              <w:top w:val="single" w:sz="4" w:space="0" w:color="000000"/>
              <w:left w:val="single" w:sz="4" w:space="0" w:color="000000"/>
              <w:bottom w:val="single" w:sz="4" w:space="0" w:color="000000"/>
              <w:right w:val="single" w:sz="4" w:space="0" w:color="000000"/>
            </w:tcBorders>
          </w:tcPr>
          <w:p w14:paraId="00000021" w14:textId="419E558E" w:rsidR="004E1614" w:rsidRPr="00B04B72" w:rsidRDefault="0092090C">
            <w:r>
              <w:t>6</w:t>
            </w:r>
          </w:p>
        </w:tc>
        <w:tc>
          <w:tcPr>
            <w:tcW w:w="270" w:type="dxa"/>
            <w:tcBorders>
              <w:top w:val="nil"/>
              <w:left w:val="single" w:sz="4" w:space="0" w:color="000000"/>
              <w:bottom w:val="nil"/>
              <w:right w:val="single" w:sz="4" w:space="0" w:color="000000"/>
            </w:tcBorders>
          </w:tcPr>
          <w:p w14:paraId="00000022" w14:textId="77777777" w:rsidR="004E1614" w:rsidRPr="00B04B72" w:rsidRDefault="004E1614"/>
        </w:tc>
        <w:tc>
          <w:tcPr>
            <w:tcW w:w="1170" w:type="dxa"/>
            <w:tcBorders>
              <w:top w:val="single" w:sz="4" w:space="0" w:color="000000"/>
              <w:left w:val="single" w:sz="4" w:space="0" w:color="000000"/>
              <w:bottom w:val="single" w:sz="4" w:space="0" w:color="000000"/>
              <w:right w:val="single" w:sz="4" w:space="0" w:color="000000"/>
            </w:tcBorders>
          </w:tcPr>
          <w:p w14:paraId="00000023" w14:textId="77777777" w:rsidR="004E1614" w:rsidRPr="00B04B72" w:rsidRDefault="004E1614">
            <w:r w:rsidRPr="00B04B72">
              <w:t>District 2</w:t>
            </w:r>
          </w:p>
        </w:tc>
        <w:tc>
          <w:tcPr>
            <w:tcW w:w="450" w:type="dxa"/>
            <w:tcBorders>
              <w:top w:val="single" w:sz="4" w:space="0" w:color="000000"/>
              <w:left w:val="single" w:sz="4" w:space="0" w:color="000000"/>
              <w:bottom w:val="single" w:sz="4" w:space="0" w:color="000000"/>
              <w:right w:val="single" w:sz="4" w:space="0" w:color="000000"/>
            </w:tcBorders>
          </w:tcPr>
          <w:p w14:paraId="00000024" w14:textId="005D6CAB" w:rsidR="004E1614" w:rsidRPr="00B04B72" w:rsidRDefault="00DF0BDC">
            <w:r>
              <w:t>1</w:t>
            </w:r>
          </w:p>
        </w:tc>
        <w:tc>
          <w:tcPr>
            <w:tcW w:w="270" w:type="dxa"/>
            <w:tcBorders>
              <w:top w:val="nil"/>
              <w:left w:val="single" w:sz="4" w:space="0" w:color="000000"/>
              <w:bottom w:val="nil"/>
              <w:right w:val="single" w:sz="4" w:space="0" w:color="000000"/>
            </w:tcBorders>
          </w:tcPr>
          <w:p w14:paraId="00000025" w14:textId="77777777" w:rsidR="004E1614" w:rsidRPr="00B04B72" w:rsidRDefault="004E1614"/>
        </w:tc>
        <w:tc>
          <w:tcPr>
            <w:tcW w:w="900" w:type="dxa"/>
            <w:tcBorders>
              <w:left w:val="single" w:sz="4" w:space="0" w:color="000000"/>
              <w:right w:val="single" w:sz="4" w:space="0" w:color="auto"/>
            </w:tcBorders>
          </w:tcPr>
          <w:p w14:paraId="748C4543" w14:textId="70C6C6AC" w:rsidR="004E1614" w:rsidRPr="00B04B72" w:rsidRDefault="004E1614">
            <w:r w:rsidRPr="00B04B72">
              <w:t>19 - 24</w:t>
            </w:r>
          </w:p>
        </w:tc>
        <w:tc>
          <w:tcPr>
            <w:tcW w:w="450" w:type="dxa"/>
            <w:tcBorders>
              <w:top w:val="single" w:sz="4" w:space="0" w:color="auto"/>
              <w:left w:val="single" w:sz="4" w:space="0" w:color="auto"/>
              <w:bottom w:val="single" w:sz="4" w:space="0" w:color="auto"/>
              <w:right w:val="single" w:sz="4" w:space="0" w:color="auto"/>
            </w:tcBorders>
          </w:tcPr>
          <w:p w14:paraId="00000027" w14:textId="457E21E0" w:rsidR="004E1614" w:rsidRPr="00B04B72" w:rsidRDefault="00DF0BDC">
            <w:r>
              <w:t>0</w:t>
            </w:r>
          </w:p>
        </w:tc>
        <w:tc>
          <w:tcPr>
            <w:tcW w:w="270" w:type="dxa"/>
            <w:tcBorders>
              <w:top w:val="nil"/>
              <w:left w:val="single" w:sz="4" w:space="0" w:color="auto"/>
              <w:bottom w:val="nil"/>
              <w:right w:val="single" w:sz="4" w:space="0" w:color="auto"/>
            </w:tcBorders>
          </w:tcPr>
          <w:p w14:paraId="5F27D84E" w14:textId="77777777" w:rsidR="004E1614" w:rsidRPr="00B04B72" w:rsidRDefault="004E1614"/>
        </w:tc>
        <w:tc>
          <w:tcPr>
            <w:tcW w:w="540" w:type="dxa"/>
            <w:tcBorders>
              <w:top w:val="single" w:sz="4" w:space="0" w:color="auto"/>
              <w:left w:val="single" w:sz="4" w:space="0" w:color="auto"/>
              <w:bottom w:val="single" w:sz="4" w:space="0" w:color="auto"/>
              <w:right w:val="single" w:sz="4" w:space="0" w:color="auto"/>
            </w:tcBorders>
          </w:tcPr>
          <w:p w14:paraId="6D617DA4" w14:textId="6C39FE27" w:rsidR="004E1614" w:rsidRPr="00B04B72" w:rsidRDefault="004E1614">
            <w:r w:rsidRPr="00B04B72">
              <w:t>No</w:t>
            </w:r>
          </w:p>
        </w:tc>
        <w:tc>
          <w:tcPr>
            <w:tcW w:w="1125" w:type="dxa"/>
            <w:tcBorders>
              <w:top w:val="single" w:sz="4" w:space="0" w:color="auto"/>
              <w:left w:val="single" w:sz="4" w:space="0" w:color="auto"/>
              <w:bottom w:val="single" w:sz="4" w:space="0" w:color="auto"/>
              <w:right w:val="single" w:sz="4" w:space="0" w:color="auto"/>
            </w:tcBorders>
          </w:tcPr>
          <w:p w14:paraId="4CF81093" w14:textId="3F516AF1" w:rsidR="004E1614" w:rsidRPr="00B04B72" w:rsidRDefault="0092090C">
            <w:r>
              <w:t>8</w:t>
            </w:r>
          </w:p>
        </w:tc>
      </w:tr>
      <w:tr w:rsidR="004E1614" w:rsidRPr="00B04B72" w14:paraId="6BC0A809" w14:textId="63A0A28E" w:rsidTr="004E1614">
        <w:tc>
          <w:tcPr>
            <w:tcW w:w="2430" w:type="dxa"/>
            <w:tcBorders>
              <w:top w:val="single" w:sz="4" w:space="0" w:color="000000"/>
              <w:left w:val="single" w:sz="4" w:space="0" w:color="000000"/>
              <w:bottom w:val="single" w:sz="4" w:space="0" w:color="000000"/>
              <w:right w:val="single" w:sz="4" w:space="0" w:color="000000"/>
            </w:tcBorders>
          </w:tcPr>
          <w:p w14:paraId="0000002B" w14:textId="77777777" w:rsidR="004E1614" w:rsidRPr="00B04B72" w:rsidRDefault="004E1614">
            <w:r w:rsidRPr="00B04B72">
              <w:t>Latinx/Hispanic</w:t>
            </w:r>
          </w:p>
        </w:tc>
        <w:tc>
          <w:tcPr>
            <w:tcW w:w="450" w:type="dxa"/>
            <w:tcBorders>
              <w:top w:val="single" w:sz="4" w:space="0" w:color="000000"/>
              <w:left w:val="single" w:sz="4" w:space="0" w:color="000000"/>
              <w:bottom w:val="single" w:sz="4" w:space="0" w:color="000000"/>
              <w:right w:val="single" w:sz="4" w:space="0" w:color="000000"/>
            </w:tcBorders>
          </w:tcPr>
          <w:p w14:paraId="0000002C" w14:textId="574D182A" w:rsidR="004E1614" w:rsidRPr="00B04B72" w:rsidRDefault="00DF0BDC">
            <w:r>
              <w:t>0</w:t>
            </w:r>
          </w:p>
        </w:tc>
        <w:tc>
          <w:tcPr>
            <w:tcW w:w="270" w:type="dxa"/>
            <w:tcBorders>
              <w:top w:val="nil"/>
              <w:left w:val="single" w:sz="4" w:space="0" w:color="000000"/>
              <w:bottom w:val="nil"/>
              <w:right w:val="single" w:sz="4" w:space="0" w:color="000000"/>
            </w:tcBorders>
          </w:tcPr>
          <w:p w14:paraId="0000002D" w14:textId="77777777" w:rsidR="004E1614" w:rsidRPr="00B04B72" w:rsidRDefault="004E1614"/>
        </w:tc>
        <w:tc>
          <w:tcPr>
            <w:tcW w:w="1170" w:type="dxa"/>
            <w:tcBorders>
              <w:top w:val="single" w:sz="4" w:space="0" w:color="000000"/>
              <w:left w:val="single" w:sz="4" w:space="0" w:color="000000"/>
              <w:bottom w:val="single" w:sz="4" w:space="0" w:color="000000"/>
              <w:right w:val="single" w:sz="4" w:space="0" w:color="000000"/>
            </w:tcBorders>
          </w:tcPr>
          <w:p w14:paraId="0000002E" w14:textId="77777777" w:rsidR="004E1614" w:rsidRPr="00B04B72" w:rsidRDefault="004E1614">
            <w:r w:rsidRPr="00B04B72">
              <w:t>District 3</w:t>
            </w:r>
          </w:p>
        </w:tc>
        <w:tc>
          <w:tcPr>
            <w:tcW w:w="450" w:type="dxa"/>
            <w:tcBorders>
              <w:top w:val="single" w:sz="4" w:space="0" w:color="000000"/>
              <w:left w:val="single" w:sz="4" w:space="0" w:color="000000"/>
              <w:bottom w:val="single" w:sz="4" w:space="0" w:color="000000"/>
              <w:right w:val="single" w:sz="4" w:space="0" w:color="000000"/>
            </w:tcBorders>
          </w:tcPr>
          <w:p w14:paraId="0000002F" w14:textId="4F5B7317" w:rsidR="004E1614" w:rsidRPr="00B04B72" w:rsidRDefault="0092090C">
            <w:r>
              <w:t>1</w:t>
            </w:r>
          </w:p>
        </w:tc>
        <w:tc>
          <w:tcPr>
            <w:tcW w:w="270" w:type="dxa"/>
            <w:tcBorders>
              <w:top w:val="nil"/>
              <w:left w:val="single" w:sz="4" w:space="0" w:color="000000"/>
              <w:bottom w:val="nil"/>
              <w:right w:val="single" w:sz="4" w:space="0" w:color="000000"/>
            </w:tcBorders>
          </w:tcPr>
          <w:p w14:paraId="00000030" w14:textId="77777777" w:rsidR="004E1614" w:rsidRPr="00B04B72" w:rsidRDefault="004E1614"/>
        </w:tc>
        <w:tc>
          <w:tcPr>
            <w:tcW w:w="900" w:type="dxa"/>
            <w:tcBorders>
              <w:left w:val="single" w:sz="4" w:space="0" w:color="000000"/>
              <w:right w:val="single" w:sz="4" w:space="0" w:color="auto"/>
            </w:tcBorders>
          </w:tcPr>
          <w:p w14:paraId="5F88640D" w14:textId="4A43DB55" w:rsidR="004E1614" w:rsidRPr="00B04B72" w:rsidRDefault="004E1614">
            <w:r w:rsidRPr="00B04B72">
              <w:t>25 - 40</w:t>
            </w:r>
          </w:p>
        </w:tc>
        <w:tc>
          <w:tcPr>
            <w:tcW w:w="450" w:type="dxa"/>
            <w:tcBorders>
              <w:top w:val="single" w:sz="4" w:space="0" w:color="auto"/>
              <w:left w:val="single" w:sz="4" w:space="0" w:color="auto"/>
              <w:bottom w:val="single" w:sz="4" w:space="0" w:color="auto"/>
              <w:right w:val="single" w:sz="4" w:space="0" w:color="auto"/>
            </w:tcBorders>
          </w:tcPr>
          <w:p w14:paraId="00000031" w14:textId="2B50B25C" w:rsidR="004E1614" w:rsidRPr="00B04B72" w:rsidRDefault="0092090C">
            <w:r>
              <w:t>2</w:t>
            </w:r>
          </w:p>
        </w:tc>
        <w:tc>
          <w:tcPr>
            <w:tcW w:w="270" w:type="dxa"/>
            <w:tcBorders>
              <w:top w:val="nil"/>
              <w:left w:val="single" w:sz="4" w:space="0" w:color="auto"/>
              <w:bottom w:val="nil"/>
              <w:right w:val="nil"/>
            </w:tcBorders>
          </w:tcPr>
          <w:p w14:paraId="60CFC34B" w14:textId="77777777" w:rsidR="004E1614" w:rsidRPr="00B04B72" w:rsidRDefault="004E1614"/>
        </w:tc>
        <w:tc>
          <w:tcPr>
            <w:tcW w:w="1665" w:type="dxa"/>
            <w:gridSpan w:val="2"/>
            <w:tcBorders>
              <w:top w:val="single" w:sz="4" w:space="0" w:color="auto"/>
              <w:left w:val="nil"/>
              <w:bottom w:val="nil"/>
              <w:right w:val="nil"/>
            </w:tcBorders>
          </w:tcPr>
          <w:p w14:paraId="2489028C" w14:textId="77777777" w:rsidR="004E1614" w:rsidRPr="00B04B72" w:rsidRDefault="004E1614"/>
        </w:tc>
      </w:tr>
      <w:tr w:rsidR="004E1614" w:rsidRPr="00B04B72" w14:paraId="58FB53E9" w14:textId="373369FC" w:rsidTr="004E1614">
        <w:tc>
          <w:tcPr>
            <w:tcW w:w="2430" w:type="dxa"/>
            <w:tcBorders>
              <w:top w:val="single" w:sz="4" w:space="0" w:color="000000"/>
              <w:left w:val="single" w:sz="4" w:space="0" w:color="000000"/>
              <w:bottom w:val="single" w:sz="4" w:space="0" w:color="000000"/>
              <w:right w:val="single" w:sz="4" w:space="0" w:color="000000"/>
            </w:tcBorders>
          </w:tcPr>
          <w:p w14:paraId="00000036" w14:textId="77777777" w:rsidR="004E1614" w:rsidRPr="00B04B72" w:rsidRDefault="004E1614">
            <w:r w:rsidRPr="00B04B72">
              <w:t>Native American/Alaska Native</w:t>
            </w:r>
          </w:p>
        </w:tc>
        <w:tc>
          <w:tcPr>
            <w:tcW w:w="450" w:type="dxa"/>
            <w:tcBorders>
              <w:top w:val="single" w:sz="4" w:space="0" w:color="000000"/>
              <w:left w:val="single" w:sz="4" w:space="0" w:color="000000"/>
              <w:bottom w:val="single" w:sz="4" w:space="0" w:color="000000"/>
              <w:right w:val="single" w:sz="4" w:space="0" w:color="000000"/>
            </w:tcBorders>
          </w:tcPr>
          <w:p w14:paraId="00000037" w14:textId="43A4D7DA" w:rsidR="004E1614" w:rsidRPr="00B04B72" w:rsidRDefault="00DF0BDC">
            <w:r>
              <w:t>0</w:t>
            </w:r>
          </w:p>
        </w:tc>
        <w:tc>
          <w:tcPr>
            <w:tcW w:w="270" w:type="dxa"/>
            <w:tcBorders>
              <w:top w:val="nil"/>
              <w:left w:val="single" w:sz="4" w:space="0" w:color="000000"/>
              <w:bottom w:val="nil"/>
              <w:right w:val="single" w:sz="4" w:space="0" w:color="000000"/>
            </w:tcBorders>
          </w:tcPr>
          <w:p w14:paraId="00000038" w14:textId="77777777" w:rsidR="004E1614" w:rsidRPr="00B04B72" w:rsidRDefault="004E1614"/>
        </w:tc>
        <w:tc>
          <w:tcPr>
            <w:tcW w:w="1170" w:type="dxa"/>
            <w:tcBorders>
              <w:top w:val="single" w:sz="4" w:space="0" w:color="000000"/>
              <w:left w:val="single" w:sz="4" w:space="0" w:color="000000"/>
              <w:bottom w:val="single" w:sz="4" w:space="0" w:color="000000"/>
              <w:right w:val="single" w:sz="4" w:space="0" w:color="000000"/>
            </w:tcBorders>
          </w:tcPr>
          <w:p w14:paraId="00000039" w14:textId="77777777" w:rsidR="004E1614" w:rsidRPr="00B04B72" w:rsidRDefault="004E1614">
            <w:r w:rsidRPr="00B04B72">
              <w:t>District 4</w:t>
            </w:r>
          </w:p>
        </w:tc>
        <w:tc>
          <w:tcPr>
            <w:tcW w:w="450" w:type="dxa"/>
            <w:tcBorders>
              <w:top w:val="single" w:sz="4" w:space="0" w:color="000000"/>
              <w:left w:val="single" w:sz="4" w:space="0" w:color="000000"/>
              <w:bottom w:val="single" w:sz="4" w:space="0" w:color="000000"/>
              <w:right w:val="single" w:sz="4" w:space="0" w:color="000000"/>
            </w:tcBorders>
          </w:tcPr>
          <w:p w14:paraId="0000003A" w14:textId="00D0773B" w:rsidR="004E1614" w:rsidRPr="00B04B72" w:rsidRDefault="00DF0BDC">
            <w:r>
              <w:t>0</w:t>
            </w:r>
          </w:p>
        </w:tc>
        <w:tc>
          <w:tcPr>
            <w:tcW w:w="270" w:type="dxa"/>
            <w:tcBorders>
              <w:top w:val="nil"/>
              <w:left w:val="single" w:sz="4" w:space="0" w:color="000000"/>
              <w:bottom w:val="nil"/>
              <w:right w:val="single" w:sz="4" w:space="0" w:color="000000"/>
            </w:tcBorders>
          </w:tcPr>
          <w:p w14:paraId="0000003B" w14:textId="77777777" w:rsidR="004E1614" w:rsidRPr="00B04B72" w:rsidRDefault="004E1614"/>
        </w:tc>
        <w:tc>
          <w:tcPr>
            <w:tcW w:w="900" w:type="dxa"/>
            <w:tcBorders>
              <w:left w:val="single" w:sz="4" w:space="0" w:color="000000"/>
              <w:right w:val="single" w:sz="4" w:space="0" w:color="auto"/>
            </w:tcBorders>
          </w:tcPr>
          <w:p w14:paraId="716FB3C6" w14:textId="4D4DD179" w:rsidR="004E1614" w:rsidRPr="00B04B72" w:rsidRDefault="004E1614">
            <w:r w:rsidRPr="00B04B72">
              <w:t>41 - 64</w:t>
            </w:r>
          </w:p>
        </w:tc>
        <w:tc>
          <w:tcPr>
            <w:tcW w:w="450" w:type="dxa"/>
            <w:tcBorders>
              <w:top w:val="single" w:sz="4" w:space="0" w:color="auto"/>
              <w:left w:val="single" w:sz="4" w:space="0" w:color="auto"/>
              <w:bottom w:val="single" w:sz="4" w:space="0" w:color="auto"/>
              <w:right w:val="single" w:sz="4" w:space="0" w:color="auto"/>
            </w:tcBorders>
          </w:tcPr>
          <w:p w14:paraId="0000003C" w14:textId="4A3D8636" w:rsidR="004E1614" w:rsidRPr="00B04B72" w:rsidRDefault="0092090C">
            <w:r>
              <w:t>8</w:t>
            </w:r>
          </w:p>
        </w:tc>
        <w:tc>
          <w:tcPr>
            <w:tcW w:w="270" w:type="dxa"/>
            <w:tcBorders>
              <w:top w:val="nil"/>
              <w:left w:val="single" w:sz="4" w:space="0" w:color="auto"/>
              <w:bottom w:val="nil"/>
              <w:right w:val="nil"/>
            </w:tcBorders>
          </w:tcPr>
          <w:p w14:paraId="6BA1B905" w14:textId="77777777" w:rsidR="004E1614" w:rsidRPr="00B04B72" w:rsidRDefault="004E1614"/>
        </w:tc>
        <w:tc>
          <w:tcPr>
            <w:tcW w:w="1665" w:type="dxa"/>
            <w:gridSpan w:val="2"/>
            <w:tcBorders>
              <w:top w:val="nil"/>
              <w:left w:val="nil"/>
              <w:bottom w:val="nil"/>
              <w:right w:val="nil"/>
            </w:tcBorders>
          </w:tcPr>
          <w:p w14:paraId="4A75BA12" w14:textId="77777777" w:rsidR="004E1614" w:rsidRPr="00B04B72" w:rsidRDefault="004E1614"/>
        </w:tc>
      </w:tr>
      <w:tr w:rsidR="004E1614" w:rsidRPr="00B04B72" w14:paraId="3CCEE830" w14:textId="21700FFE" w:rsidTr="004E1614">
        <w:tc>
          <w:tcPr>
            <w:tcW w:w="2430" w:type="dxa"/>
            <w:tcBorders>
              <w:top w:val="single" w:sz="4" w:space="0" w:color="000000"/>
              <w:left w:val="single" w:sz="4" w:space="0" w:color="000000"/>
              <w:bottom w:val="single" w:sz="4" w:space="0" w:color="000000"/>
              <w:right w:val="single" w:sz="4" w:space="0" w:color="000000"/>
            </w:tcBorders>
          </w:tcPr>
          <w:p w14:paraId="00000041" w14:textId="77777777" w:rsidR="004E1614" w:rsidRPr="00B04B72" w:rsidRDefault="004E1614">
            <w:r w:rsidRPr="00B04B72">
              <w:t>Native Hawaiian/Pacific Islander</w:t>
            </w:r>
          </w:p>
        </w:tc>
        <w:tc>
          <w:tcPr>
            <w:tcW w:w="450" w:type="dxa"/>
            <w:tcBorders>
              <w:top w:val="single" w:sz="4" w:space="0" w:color="000000"/>
              <w:left w:val="single" w:sz="4" w:space="0" w:color="000000"/>
              <w:bottom w:val="single" w:sz="4" w:space="0" w:color="000000"/>
              <w:right w:val="single" w:sz="4" w:space="0" w:color="000000"/>
            </w:tcBorders>
          </w:tcPr>
          <w:p w14:paraId="00000042" w14:textId="25F9A2CF" w:rsidR="004E1614" w:rsidRPr="00B04B72" w:rsidRDefault="00DF0BDC">
            <w:r>
              <w:t>0</w:t>
            </w:r>
          </w:p>
        </w:tc>
        <w:tc>
          <w:tcPr>
            <w:tcW w:w="270" w:type="dxa"/>
            <w:tcBorders>
              <w:top w:val="nil"/>
              <w:left w:val="single" w:sz="4" w:space="0" w:color="000000"/>
              <w:bottom w:val="nil"/>
              <w:right w:val="single" w:sz="4" w:space="0" w:color="000000"/>
            </w:tcBorders>
          </w:tcPr>
          <w:p w14:paraId="00000043" w14:textId="77777777" w:rsidR="004E1614" w:rsidRPr="00B04B72" w:rsidRDefault="004E1614"/>
        </w:tc>
        <w:tc>
          <w:tcPr>
            <w:tcW w:w="1170" w:type="dxa"/>
            <w:tcBorders>
              <w:top w:val="single" w:sz="4" w:space="0" w:color="000000"/>
              <w:left w:val="single" w:sz="4" w:space="0" w:color="000000"/>
              <w:bottom w:val="single" w:sz="4" w:space="0" w:color="000000"/>
              <w:right w:val="single" w:sz="4" w:space="0" w:color="000000"/>
            </w:tcBorders>
          </w:tcPr>
          <w:p w14:paraId="00000044" w14:textId="77777777" w:rsidR="004E1614" w:rsidRPr="00B04B72" w:rsidRDefault="004E1614">
            <w:r w:rsidRPr="00B04B72">
              <w:t>District 5</w:t>
            </w:r>
          </w:p>
        </w:tc>
        <w:tc>
          <w:tcPr>
            <w:tcW w:w="450" w:type="dxa"/>
            <w:tcBorders>
              <w:top w:val="single" w:sz="4" w:space="0" w:color="000000"/>
              <w:left w:val="single" w:sz="4" w:space="0" w:color="000000"/>
              <w:bottom w:val="single" w:sz="4" w:space="0" w:color="000000"/>
              <w:right w:val="single" w:sz="4" w:space="0" w:color="000000"/>
            </w:tcBorders>
          </w:tcPr>
          <w:p w14:paraId="00000045" w14:textId="7A16412E" w:rsidR="004E1614" w:rsidRPr="00B04B72" w:rsidRDefault="0092090C">
            <w:r>
              <w:t>0</w:t>
            </w:r>
          </w:p>
        </w:tc>
        <w:tc>
          <w:tcPr>
            <w:tcW w:w="270" w:type="dxa"/>
            <w:tcBorders>
              <w:top w:val="nil"/>
              <w:left w:val="single" w:sz="4" w:space="0" w:color="000000"/>
              <w:bottom w:val="nil"/>
              <w:right w:val="single" w:sz="4" w:space="0" w:color="000000"/>
            </w:tcBorders>
          </w:tcPr>
          <w:p w14:paraId="00000046" w14:textId="77777777" w:rsidR="004E1614" w:rsidRPr="00B04B72" w:rsidRDefault="004E1614"/>
        </w:tc>
        <w:tc>
          <w:tcPr>
            <w:tcW w:w="900" w:type="dxa"/>
            <w:tcBorders>
              <w:left w:val="single" w:sz="4" w:space="0" w:color="000000"/>
              <w:bottom w:val="single" w:sz="4" w:space="0" w:color="auto"/>
              <w:right w:val="single" w:sz="4" w:space="0" w:color="auto"/>
            </w:tcBorders>
          </w:tcPr>
          <w:p w14:paraId="42224D55" w14:textId="4DADC857" w:rsidR="004E1614" w:rsidRPr="00B04B72" w:rsidRDefault="004E1614">
            <w:r w:rsidRPr="00B04B72">
              <w:t>65+</w:t>
            </w:r>
          </w:p>
        </w:tc>
        <w:tc>
          <w:tcPr>
            <w:tcW w:w="450" w:type="dxa"/>
            <w:tcBorders>
              <w:top w:val="single" w:sz="4" w:space="0" w:color="auto"/>
              <w:left w:val="single" w:sz="4" w:space="0" w:color="auto"/>
              <w:bottom w:val="single" w:sz="4" w:space="0" w:color="auto"/>
              <w:right w:val="single" w:sz="4" w:space="0" w:color="auto"/>
            </w:tcBorders>
          </w:tcPr>
          <w:p w14:paraId="00000047" w14:textId="37112298" w:rsidR="004E1614" w:rsidRPr="00B04B72" w:rsidRDefault="00DF0BDC">
            <w:r>
              <w:t>0</w:t>
            </w:r>
          </w:p>
        </w:tc>
        <w:tc>
          <w:tcPr>
            <w:tcW w:w="270" w:type="dxa"/>
            <w:tcBorders>
              <w:top w:val="nil"/>
              <w:left w:val="single" w:sz="4" w:space="0" w:color="auto"/>
              <w:bottom w:val="nil"/>
              <w:right w:val="nil"/>
            </w:tcBorders>
          </w:tcPr>
          <w:p w14:paraId="674C9BDF" w14:textId="77777777" w:rsidR="004E1614" w:rsidRPr="00B04B72" w:rsidRDefault="004E1614"/>
        </w:tc>
        <w:tc>
          <w:tcPr>
            <w:tcW w:w="1665" w:type="dxa"/>
            <w:gridSpan w:val="2"/>
            <w:tcBorders>
              <w:top w:val="nil"/>
              <w:left w:val="nil"/>
              <w:bottom w:val="nil"/>
              <w:right w:val="nil"/>
            </w:tcBorders>
          </w:tcPr>
          <w:p w14:paraId="632259BD" w14:textId="77777777" w:rsidR="004E1614" w:rsidRPr="00B04B72" w:rsidRDefault="004E1614"/>
        </w:tc>
      </w:tr>
      <w:tr w:rsidR="004E1614" w:rsidRPr="00B04B72" w14:paraId="68AE4B68" w14:textId="37D99907" w:rsidTr="004E1614">
        <w:tc>
          <w:tcPr>
            <w:tcW w:w="2430" w:type="dxa"/>
            <w:tcBorders>
              <w:top w:val="single" w:sz="4" w:space="0" w:color="000000"/>
              <w:left w:val="single" w:sz="4" w:space="0" w:color="000000"/>
              <w:bottom w:val="single" w:sz="4" w:space="0" w:color="000000"/>
              <w:right w:val="single" w:sz="4" w:space="0" w:color="000000"/>
            </w:tcBorders>
          </w:tcPr>
          <w:p w14:paraId="0000004C" w14:textId="77777777" w:rsidR="004E1614" w:rsidRPr="00B04B72" w:rsidRDefault="004E1614">
            <w:r w:rsidRPr="00B04B72">
              <w:t>White/Caucasian</w:t>
            </w:r>
          </w:p>
        </w:tc>
        <w:tc>
          <w:tcPr>
            <w:tcW w:w="450" w:type="dxa"/>
            <w:tcBorders>
              <w:top w:val="single" w:sz="4" w:space="0" w:color="000000"/>
              <w:left w:val="single" w:sz="4" w:space="0" w:color="000000"/>
              <w:bottom w:val="single" w:sz="4" w:space="0" w:color="000000"/>
              <w:right w:val="single" w:sz="4" w:space="0" w:color="000000"/>
            </w:tcBorders>
          </w:tcPr>
          <w:p w14:paraId="0000004D" w14:textId="03E07641" w:rsidR="004E1614" w:rsidRPr="00B04B72" w:rsidRDefault="0092090C">
            <w:r>
              <w:t>2</w:t>
            </w:r>
          </w:p>
        </w:tc>
        <w:tc>
          <w:tcPr>
            <w:tcW w:w="270" w:type="dxa"/>
            <w:tcBorders>
              <w:top w:val="nil"/>
              <w:left w:val="single" w:sz="4" w:space="0" w:color="000000"/>
              <w:bottom w:val="nil"/>
              <w:right w:val="nil"/>
            </w:tcBorders>
          </w:tcPr>
          <w:p w14:paraId="0000004E" w14:textId="77777777" w:rsidR="004E1614" w:rsidRPr="00B04B72" w:rsidRDefault="004E1614"/>
        </w:tc>
        <w:tc>
          <w:tcPr>
            <w:tcW w:w="1620" w:type="dxa"/>
            <w:gridSpan w:val="2"/>
            <w:tcBorders>
              <w:top w:val="single" w:sz="4" w:space="0" w:color="000000"/>
              <w:left w:val="nil"/>
              <w:bottom w:val="nil"/>
              <w:right w:val="nil"/>
            </w:tcBorders>
          </w:tcPr>
          <w:p w14:paraId="0000004F" w14:textId="77777777" w:rsidR="004E1614" w:rsidRPr="00B04B72" w:rsidRDefault="004E1614"/>
        </w:tc>
        <w:tc>
          <w:tcPr>
            <w:tcW w:w="270" w:type="dxa"/>
            <w:tcBorders>
              <w:top w:val="nil"/>
              <w:left w:val="nil"/>
              <w:bottom w:val="nil"/>
              <w:right w:val="nil"/>
            </w:tcBorders>
          </w:tcPr>
          <w:p w14:paraId="00000051" w14:textId="77777777" w:rsidR="004E1614" w:rsidRPr="00B04B72" w:rsidRDefault="004E1614"/>
        </w:tc>
        <w:tc>
          <w:tcPr>
            <w:tcW w:w="1350" w:type="dxa"/>
            <w:gridSpan w:val="2"/>
            <w:tcBorders>
              <w:top w:val="single" w:sz="4" w:space="0" w:color="auto"/>
              <w:left w:val="nil"/>
              <w:bottom w:val="nil"/>
              <w:right w:val="nil"/>
            </w:tcBorders>
          </w:tcPr>
          <w:p w14:paraId="00000052" w14:textId="77777777" w:rsidR="004E1614" w:rsidRPr="00B04B72" w:rsidRDefault="004E1614"/>
        </w:tc>
        <w:tc>
          <w:tcPr>
            <w:tcW w:w="270" w:type="dxa"/>
            <w:tcBorders>
              <w:top w:val="nil"/>
              <w:left w:val="nil"/>
              <w:bottom w:val="nil"/>
              <w:right w:val="nil"/>
            </w:tcBorders>
          </w:tcPr>
          <w:p w14:paraId="2CDBC7FE" w14:textId="77777777" w:rsidR="004E1614" w:rsidRPr="00B04B72" w:rsidRDefault="004E1614"/>
        </w:tc>
        <w:tc>
          <w:tcPr>
            <w:tcW w:w="1665" w:type="dxa"/>
            <w:gridSpan w:val="2"/>
            <w:tcBorders>
              <w:top w:val="nil"/>
              <w:left w:val="nil"/>
              <w:bottom w:val="nil"/>
              <w:right w:val="nil"/>
            </w:tcBorders>
          </w:tcPr>
          <w:p w14:paraId="31D07491" w14:textId="77777777" w:rsidR="004E1614" w:rsidRPr="00B04B72" w:rsidRDefault="004E1614"/>
        </w:tc>
      </w:tr>
      <w:tr w:rsidR="004E1614" w14:paraId="018FCA0C" w14:textId="25149C0B" w:rsidTr="004E1614">
        <w:tc>
          <w:tcPr>
            <w:tcW w:w="2430" w:type="dxa"/>
            <w:tcBorders>
              <w:top w:val="single" w:sz="4" w:space="0" w:color="000000"/>
              <w:left w:val="single" w:sz="4" w:space="0" w:color="000000"/>
              <w:bottom w:val="single" w:sz="4" w:space="0" w:color="000000"/>
              <w:right w:val="single" w:sz="4" w:space="0" w:color="000000"/>
            </w:tcBorders>
          </w:tcPr>
          <w:p w14:paraId="00000057" w14:textId="77777777" w:rsidR="004E1614" w:rsidRPr="00B04B72" w:rsidRDefault="004E1614">
            <w:r w:rsidRPr="00B04B72">
              <w:t>Other</w:t>
            </w:r>
          </w:p>
        </w:tc>
        <w:tc>
          <w:tcPr>
            <w:tcW w:w="450" w:type="dxa"/>
            <w:tcBorders>
              <w:top w:val="single" w:sz="4" w:space="0" w:color="000000"/>
              <w:left w:val="single" w:sz="4" w:space="0" w:color="000000"/>
              <w:bottom w:val="single" w:sz="4" w:space="0" w:color="000000"/>
              <w:right w:val="single" w:sz="4" w:space="0" w:color="000000"/>
            </w:tcBorders>
          </w:tcPr>
          <w:p w14:paraId="00000058" w14:textId="0ECC0779" w:rsidR="004E1614" w:rsidRDefault="0092090C">
            <w:r>
              <w:t>1</w:t>
            </w:r>
          </w:p>
        </w:tc>
        <w:tc>
          <w:tcPr>
            <w:tcW w:w="270" w:type="dxa"/>
            <w:tcBorders>
              <w:top w:val="nil"/>
              <w:left w:val="single" w:sz="4" w:space="0" w:color="000000"/>
              <w:bottom w:val="nil"/>
              <w:right w:val="nil"/>
            </w:tcBorders>
          </w:tcPr>
          <w:p w14:paraId="00000059" w14:textId="77777777" w:rsidR="004E1614" w:rsidRDefault="004E1614"/>
        </w:tc>
        <w:tc>
          <w:tcPr>
            <w:tcW w:w="1620" w:type="dxa"/>
            <w:gridSpan w:val="2"/>
            <w:tcBorders>
              <w:top w:val="nil"/>
              <w:left w:val="nil"/>
              <w:bottom w:val="nil"/>
              <w:right w:val="nil"/>
            </w:tcBorders>
          </w:tcPr>
          <w:p w14:paraId="0000005A" w14:textId="77777777" w:rsidR="004E1614" w:rsidRDefault="004E1614"/>
        </w:tc>
        <w:tc>
          <w:tcPr>
            <w:tcW w:w="270" w:type="dxa"/>
            <w:tcBorders>
              <w:top w:val="nil"/>
              <w:left w:val="nil"/>
              <w:bottom w:val="nil"/>
              <w:right w:val="nil"/>
            </w:tcBorders>
          </w:tcPr>
          <w:p w14:paraId="0000005C" w14:textId="77777777" w:rsidR="004E1614" w:rsidRDefault="004E1614"/>
        </w:tc>
        <w:tc>
          <w:tcPr>
            <w:tcW w:w="1350" w:type="dxa"/>
            <w:gridSpan w:val="2"/>
            <w:tcBorders>
              <w:top w:val="nil"/>
              <w:left w:val="nil"/>
              <w:bottom w:val="nil"/>
              <w:right w:val="nil"/>
            </w:tcBorders>
          </w:tcPr>
          <w:p w14:paraId="0000005D" w14:textId="77777777" w:rsidR="004E1614" w:rsidRDefault="004E1614"/>
        </w:tc>
        <w:tc>
          <w:tcPr>
            <w:tcW w:w="270" w:type="dxa"/>
            <w:tcBorders>
              <w:top w:val="nil"/>
              <w:left w:val="nil"/>
              <w:bottom w:val="nil"/>
              <w:right w:val="nil"/>
            </w:tcBorders>
          </w:tcPr>
          <w:p w14:paraId="7A79883D" w14:textId="77777777" w:rsidR="004E1614" w:rsidRDefault="004E1614"/>
        </w:tc>
        <w:tc>
          <w:tcPr>
            <w:tcW w:w="1665" w:type="dxa"/>
            <w:gridSpan w:val="2"/>
            <w:tcBorders>
              <w:top w:val="nil"/>
              <w:left w:val="nil"/>
              <w:bottom w:val="nil"/>
              <w:right w:val="nil"/>
            </w:tcBorders>
          </w:tcPr>
          <w:p w14:paraId="22B322C5" w14:textId="77777777" w:rsidR="004E1614" w:rsidRDefault="004E1614"/>
        </w:tc>
      </w:tr>
      <w:tr w:rsidR="0092090C" w14:paraId="04C42EB6" w14:textId="77777777" w:rsidTr="004E1614">
        <w:tc>
          <w:tcPr>
            <w:tcW w:w="2430" w:type="dxa"/>
            <w:tcBorders>
              <w:top w:val="single" w:sz="4" w:space="0" w:color="000000"/>
              <w:left w:val="single" w:sz="4" w:space="0" w:color="000000"/>
              <w:bottom w:val="single" w:sz="4" w:space="0" w:color="000000"/>
              <w:right w:val="single" w:sz="4" w:space="0" w:color="000000"/>
            </w:tcBorders>
          </w:tcPr>
          <w:p w14:paraId="4E0A00B5" w14:textId="55F86C3F" w:rsidR="0092090C" w:rsidRPr="0092090C" w:rsidRDefault="0092090C" w:rsidP="0092090C">
            <w:pPr>
              <w:jc w:val="right"/>
              <w:rPr>
                <w:b/>
                <w:bCs/>
              </w:rPr>
            </w:pPr>
            <w:r w:rsidRPr="0092090C">
              <w:rPr>
                <w:b/>
                <w:bCs/>
              </w:rPr>
              <w:t>Total</w:t>
            </w:r>
          </w:p>
        </w:tc>
        <w:tc>
          <w:tcPr>
            <w:tcW w:w="450" w:type="dxa"/>
            <w:tcBorders>
              <w:top w:val="single" w:sz="4" w:space="0" w:color="000000"/>
              <w:left w:val="single" w:sz="4" w:space="0" w:color="000000"/>
              <w:bottom w:val="single" w:sz="4" w:space="0" w:color="000000"/>
              <w:right w:val="single" w:sz="4" w:space="0" w:color="000000"/>
            </w:tcBorders>
          </w:tcPr>
          <w:p w14:paraId="70C9FF82" w14:textId="3BF54B87" w:rsidR="0092090C" w:rsidRPr="0092090C" w:rsidRDefault="0092090C">
            <w:pPr>
              <w:rPr>
                <w:b/>
                <w:bCs/>
              </w:rPr>
            </w:pPr>
            <w:r>
              <w:rPr>
                <w:b/>
                <w:bCs/>
              </w:rPr>
              <w:t>10</w:t>
            </w:r>
          </w:p>
        </w:tc>
        <w:tc>
          <w:tcPr>
            <w:tcW w:w="270" w:type="dxa"/>
            <w:tcBorders>
              <w:top w:val="nil"/>
              <w:left w:val="single" w:sz="4" w:space="0" w:color="000000"/>
              <w:bottom w:val="nil"/>
              <w:right w:val="nil"/>
            </w:tcBorders>
          </w:tcPr>
          <w:p w14:paraId="105C23AD" w14:textId="77777777" w:rsidR="0092090C" w:rsidRDefault="0092090C"/>
        </w:tc>
        <w:tc>
          <w:tcPr>
            <w:tcW w:w="1620" w:type="dxa"/>
            <w:gridSpan w:val="2"/>
            <w:tcBorders>
              <w:top w:val="nil"/>
              <w:left w:val="nil"/>
              <w:bottom w:val="nil"/>
              <w:right w:val="nil"/>
            </w:tcBorders>
          </w:tcPr>
          <w:p w14:paraId="39D16AA8" w14:textId="77777777" w:rsidR="0092090C" w:rsidRDefault="0092090C"/>
        </w:tc>
        <w:tc>
          <w:tcPr>
            <w:tcW w:w="270" w:type="dxa"/>
            <w:tcBorders>
              <w:top w:val="nil"/>
              <w:left w:val="nil"/>
              <w:bottom w:val="nil"/>
              <w:right w:val="nil"/>
            </w:tcBorders>
          </w:tcPr>
          <w:p w14:paraId="31F57B76" w14:textId="77777777" w:rsidR="0092090C" w:rsidRDefault="0092090C"/>
        </w:tc>
        <w:tc>
          <w:tcPr>
            <w:tcW w:w="1350" w:type="dxa"/>
            <w:gridSpan w:val="2"/>
            <w:tcBorders>
              <w:top w:val="nil"/>
              <w:left w:val="nil"/>
              <w:bottom w:val="nil"/>
              <w:right w:val="nil"/>
            </w:tcBorders>
          </w:tcPr>
          <w:p w14:paraId="318E1BD6" w14:textId="77777777" w:rsidR="0092090C" w:rsidRDefault="0092090C"/>
        </w:tc>
        <w:tc>
          <w:tcPr>
            <w:tcW w:w="270" w:type="dxa"/>
            <w:tcBorders>
              <w:top w:val="nil"/>
              <w:left w:val="nil"/>
              <w:bottom w:val="nil"/>
              <w:right w:val="nil"/>
            </w:tcBorders>
          </w:tcPr>
          <w:p w14:paraId="33CE9C89" w14:textId="77777777" w:rsidR="0092090C" w:rsidRDefault="0092090C"/>
        </w:tc>
        <w:tc>
          <w:tcPr>
            <w:tcW w:w="1665" w:type="dxa"/>
            <w:gridSpan w:val="2"/>
            <w:tcBorders>
              <w:top w:val="nil"/>
              <w:left w:val="nil"/>
              <w:bottom w:val="nil"/>
              <w:right w:val="nil"/>
            </w:tcBorders>
          </w:tcPr>
          <w:p w14:paraId="18580BAA" w14:textId="77777777" w:rsidR="0092090C" w:rsidRDefault="0092090C"/>
        </w:tc>
      </w:tr>
    </w:tbl>
    <w:p w14:paraId="0000005F" w14:textId="47286466" w:rsidR="00BE29A5" w:rsidRDefault="00BE29A5"/>
    <w:p w14:paraId="73A07CE3" w14:textId="09A2EE76" w:rsidR="00DF0BDC" w:rsidRDefault="00DF0BDC"/>
    <w:p w14:paraId="4AA2DFD6" w14:textId="77777777" w:rsidR="00DF0BDC" w:rsidRDefault="00DF0BDC"/>
    <w:p w14:paraId="00000060" w14:textId="455516BC" w:rsidR="00BE29A5" w:rsidRDefault="0015291D" w:rsidP="001407B0">
      <w:pPr>
        <w:spacing w:after="0"/>
        <w:rPr>
          <w:b/>
        </w:rPr>
      </w:pPr>
      <w:r>
        <w:rPr>
          <w:b/>
        </w:rPr>
        <w:lastRenderedPageBreak/>
        <w:t>Recruitment Priorities</w:t>
      </w:r>
    </w:p>
    <w:p w14:paraId="00000061" w14:textId="19D6047F" w:rsidR="00BE29A5" w:rsidRDefault="007E2410">
      <w:pPr>
        <w:numPr>
          <w:ilvl w:val="0"/>
          <w:numId w:val="2"/>
        </w:numPr>
        <w:pBdr>
          <w:top w:val="nil"/>
          <w:left w:val="nil"/>
          <w:bottom w:val="nil"/>
          <w:right w:val="nil"/>
          <w:between w:val="nil"/>
        </w:pBdr>
        <w:spacing w:after="0"/>
      </w:pPr>
      <w:r>
        <w:rPr>
          <w:color w:val="000000"/>
        </w:rPr>
        <w:t>Advisory Committee</w:t>
      </w:r>
      <w:r w:rsidR="004B6FA6">
        <w:rPr>
          <w:color w:val="000000"/>
        </w:rPr>
        <w:t xml:space="preserve"> </w:t>
      </w:r>
      <w:r w:rsidR="00095484">
        <w:rPr>
          <w:color w:val="000000"/>
        </w:rPr>
        <w:t>membership</w:t>
      </w:r>
      <w:r w:rsidR="00C0005A">
        <w:rPr>
          <w:color w:val="000000"/>
        </w:rPr>
        <w:t xml:space="preserve"> </w:t>
      </w:r>
      <w:r w:rsidR="004B6FA6">
        <w:rPr>
          <w:color w:val="000000"/>
        </w:rPr>
        <w:t>reflects the residents of</w:t>
      </w:r>
      <w:r w:rsidR="00C0005A">
        <w:rPr>
          <w:color w:val="000000"/>
        </w:rPr>
        <w:t xml:space="preserve"> </w:t>
      </w:r>
      <w:r w:rsidR="000E01B0">
        <w:rPr>
          <w:color w:val="000000"/>
        </w:rPr>
        <w:t xml:space="preserve">Tacoma while meeting </w:t>
      </w:r>
      <w:r>
        <w:rPr>
          <w:color w:val="000000"/>
        </w:rPr>
        <w:t>requirements of RES 40944</w:t>
      </w:r>
    </w:p>
    <w:p w14:paraId="00000063" w14:textId="5EB0B894" w:rsidR="00BE29A5" w:rsidRDefault="003533C5">
      <w:pPr>
        <w:numPr>
          <w:ilvl w:val="0"/>
          <w:numId w:val="2"/>
        </w:numPr>
        <w:pBdr>
          <w:top w:val="nil"/>
          <w:left w:val="nil"/>
          <w:bottom w:val="nil"/>
          <w:right w:val="nil"/>
          <w:between w:val="nil"/>
        </w:pBdr>
        <w:spacing w:after="0"/>
        <w:rPr>
          <w:color w:val="000000"/>
        </w:rPr>
      </w:pPr>
      <w:r>
        <w:rPr>
          <w:color w:val="000000"/>
        </w:rPr>
        <w:t>Specific seats to fill:</w:t>
      </w:r>
    </w:p>
    <w:p w14:paraId="07E0E6CA" w14:textId="6F35DD32" w:rsidR="00970986" w:rsidRDefault="007E2410" w:rsidP="00970986">
      <w:pPr>
        <w:numPr>
          <w:ilvl w:val="1"/>
          <w:numId w:val="2"/>
        </w:numPr>
        <w:pBdr>
          <w:top w:val="nil"/>
          <w:left w:val="nil"/>
          <w:bottom w:val="nil"/>
          <w:right w:val="nil"/>
          <w:between w:val="nil"/>
        </w:pBdr>
        <w:spacing w:after="0" w:line="240" w:lineRule="auto"/>
      </w:pPr>
      <w:r>
        <w:t xml:space="preserve">Certified Businesses: </w:t>
      </w:r>
      <w:r w:rsidR="00B7235D">
        <w:t>0</w:t>
      </w:r>
    </w:p>
    <w:p w14:paraId="00000070" w14:textId="74DF5107" w:rsidR="00BE29A5" w:rsidRPr="007E2410" w:rsidRDefault="007E2410" w:rsidP="007B45E7">
      <w:pPr>
        <w:numPr>
          <w:ilvl w:val="1"/>
          <w:numId w:val="2"/>
        </w:numPr>
        <w:pBdr>
          <w:top w:val="nil"/>
          <w:left w:val="nil"/>
          <w:bottom w:val="nil"/>
          <w:right w:val="nil"/>
          <w:between w:val="nil"/>
        </w:pBdr>
        <w:spacing w:after="0" w:line="240" w:lineRule="auto"/>
        <w:rPr>
          <w:color w:val="000000"/>
        </w:rPr>
      </w:pPr>
      <w:r>
        <w:t>Large Prime Firm</w:t>
      </w:r>
      <w:r w:rsidR="00970986">
        <w:t xml:space="preserve">: </w:t>
      </w:r>
      <w:r w:rsidR="00B7235D">
        <w:t>0</w:t>
      </w:r>
    </w:p>
    <w:p w14:paraId="2A4F6F69" w14:textId="13138F00" w:rsidR="007E2410" w:rsidRPr="007E2410" w:rsidRDefault="007E2410" w:rsidP="007B45E7">
      <w:pPr>
        <w:numPr>
          <w:ilvl w:val="1"/>
          <w:numId w:val="2"/>
        </w:numPr>
        <w:pBdr>
          <w:top w:val="nil"/>
          <w:left w:val="nil"/>
          <w:bottom w:val="nil"/>
          <w:right w:val="nil"/>
          <w:between w:val="nil"/>
        </w:pBdr>
        <w:spacing w:after="0" w:line="240" w:lineRule="auto"/>
        <w:rPr>
          <w:color w:val="000000"/>
        </w:rPr>
      </w:pPr>
      <w:r>
        <w:t>Union Signatory Firm: 1</w:t>
      </w:r>
    </w:p>
    <w:p w14:paraId="7061A437" w14:textId="5073DC86" w:rsidR="007E2410" w:rsidRPr="00FA7D33" w:rsidRDefault="007E2410" w:rsidP="007B45E7">
      <w:pPr>
        <w:numPr>
          <w:ilvl w:val="1"/>
          <w:numId w:val="2"/>
        </w:numPr>
        <w:pBdr>
          <w:top w:val="nil"/>
          <w:left w:val="nil"/>
          <w:bottom w:val="nil"/>
          <w:right w:val="nil"/>
          <w:between w:val="nil"/>
        </w:pBdr>
        <w:spacing w:after="0" w:line="240" w:lineRule="auto"/>
        <w:rPr>
          <w:color w:val="000000"/>
        </w:rPr>
      </w:pPr>
      <w:r>
        <w:t xml:space="preserve">Open-Shop Firm: </w:t>
      </w:r>
      <w:r w:rsidR="00B7235D">
        <w:t>0</w:t>
      </w:r>
    </w:p>
    <w:p w14:paraId="778961C2" w14:textId="14B122CD" w:rsidR="00FA7D33" w:rsidRPr="007E2410" w:rsidRDefault="007E2410" w:rsidP="007B45E7">
      <w:pPr>
        <w:numPr>
          <w:ilvl w:val="1"/>
          <w:numId w:val="2"/>
        </w:numPr>
        <w:pBdr>
          <w:top w:val="nil"/>
          <w:left w:val="nil"/>
          <w:bottom w:val="nil"/>
          <w:right w:val="nil"/>
          <w:between w:val="nil"/>
        </w:pBdr>
        <w:spacing w:after="0" w:line="240" w:lineRule="auto"/>
        <w:rPr>
          <w:color w:val="000000"/>
        </w:rPr>
      </w:pPr>
      <w:r>
        <w:t xml:space="preserve">Council Districts: </w:t>
      </w:r>
      <w:r w:rsidR="00B7235D">
        <w:t>4</w:t>
      </w:r>
      <w:r>
        <w:t xml:space="preserve"> (one position for each Council District)</w:t>
      </w:r>
    </w:p>
    <w:p w14:paraId="17C481E4" w14:textId="29D586F3" w:rsidR="00FA7D33" w:rsidRPr="000618E5" w:rsidRDefault="007E2410" w:rsidP="007E2410">
      <w:pPr>
        <w:numPr>
          <w:ilvl w:val="1"/>
          <w:numId w:val="2"/>
        </w:numPr>
        <w:pBdr>
          <w:top w:val="nil"/>
          <w:left w:val="nil"/>
          <w:bottom w:val="nil"/>
          <w:right w:val="nil"/>
          <w:between w:val="nil"/>
        </w:pBdr>
        <w:spacing w:after="0" w:line="240" w:lineRule="auto"/>
        <w:rPr>
          <w:color w:val="000000"/>
        </w:rPr>
      </w:pPr>
      <w:r>
        <w:t xml:space="preserve">TPU Service Area: </w:t>
      </w:r>
      <w:r w:rsidR="00B7235D">
        <w:t>0</w:t>
      </w:r>
    </w:p>
    <w:p w14:paraId="628383E5" w14:textId="2DBD258E" w:rsidR="000618E5" w:rsidRDefault="000618E5" w:rsidP="000618E5">
      <w:pPr>
        <w:pBdr>
          <w:top w:val="nil"/>
          <w:left w:val="nil"/>
          <w:bottom w:val="nil"/>
          <w:right w:val="nil"/>
          <w:between w:val="nil"/>
        </w:pBdr>
        <w:spacing w:after="0" w:line="240" w:lineRule="auto"/>
        <w:rPr>
          <w:color w:val="000000"/>
        </w:rPr>
      </w:pPr>
    </w:p>
    <w:p w14:paraId="009BB20D" w14:textId="77777777" w:rsidR="000618E5" w:rsidRDefault="000618E5" w:rsidP="000618E5">
      <w:pPr>
        <w:pStyle w:val="paragraph"/>
        <w:spacing w:before="0" w:beforeAutospacing="0" w:after="0" w:afterAutospacing="0"/>
        <w:textAlignment w:val="baseline"/>
        <w:rPr>
          <w:rFonts w:ascii="Segoe UI" w:hAnsi="Segoe UI" w:cs="Segoe UI"/>
          <w:sz w:val="18"/>
          <w:szCs w:val="18"/>
        </w:rPr>
      </w:pPr>
    </w:p>
    <w:p w14:paraId="700A5F08" w14:textId="0AC59264" w:rsidR="000618E5" w:rsidRPr="0044463E" w:rsidRDefault="000618E5" w:rsidP="000618E5">
      <w:pPr>
        <w:pStyle w:val="paragraph"/>
        <w:spacing w:before="0" w:beforeAutospacing="0" w:after="0" w:afterAutospacing="0"/>
        <w:textAlignment w:val="baseline"/>
        <w:rPr>
          <w:rFonts w:ascii="Segoe UI" w:hAnsi="Segoe UI" w:cs="Segoe UI"/>
          <w:sz w:val="22"/>
          <w:szCs w:val="22"/>
        </w:rPr>
      </w:pPr>
      <w:bookmarkStart w:id="1" w:name="_Hlk156921385"/>
      <w:r w:rsidRPr="0044463E">
        <w:rPr>
          <w:rStyle w:val="normaltextrun"/>
          <w:rFonts w:ascii="Calibri" w:hAnsi="Calibri" w:cs="Calibri"/>
          <w:b/>
          <w:bCs/>
          <w:sz w:val="22"/>
          <w:szCs w:val="22"/>
        </w:rPr>
        <w:t>Conflict of Interest</w:t>
      </w:r>
      <w:r w:rsidRPr="0044463E">
        <w:rPr>
          <w:rFonts w:ascii="Calibri" w:hAnsi="Calibri" w:cs="Calibri"/>
          <w:sz w:val="22"/>
          <w:szCs w:val="22"/>
        </w:rPr>
        <w:br/>
      </w:r>
      <w:r w:rsidRPr="0044463E">
        <w:rPr>
          <w:rStyle w:val="normaltextrun"/>
          <w:rFonts w:ascii="Calibri" w:hAnsi="Calibri" w:cs="Calibri"/>
          <w:sz w:val="22"/>
          <w:szCs w:val="22"/>
        </w:rPr>
        <w:t>Residents cannot be appointed to a Commission/Committee that recommends City funds to an organization in which they are an interested party. The definition of an interested party is a person who has any financial interest in the recipient organization, whether such interest is by agent, employee, director, owner, officer, or otherwise, and whether financial interest is direct or indirect. A director, officer, or member of an organization shall not be disqualified from serving on the Commission/Committee when there is no financial benefit or expectancy of same to that person or his/her immediate family from affiliation with such organization.</w:t>
      </w:r>
      <w:r w:rsidRPr="0044463E">
        <w:rPr>
          <w:rStyle w:val="eop"/>
          <w:rFonts w:ascii="Calibri" w:hAnsi="Calibri" w:cs="Calibri"/>
          <w:sz w:val="22"/>
          <w:szCs w:val="22"/>
        </w:rPr>
        <w:t> </w:t>
      </w:r>
    </w:p>
    <w:p w14:paraId="58ECAC98" w14:textId="7FA6DC15" w:rsidR="000618E5" w:rsidRDefault="000618E5" w:rsidP="000618E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F562098" w14:textId="26F6E02F" w:rsidR="00B7235D" w:rsidRDefault="00B7235D" w:rsidP="000618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The Equity in Contracting Advisory Committee does not recommend City funds, nor do they review City contracts to recommend contract award. Those businesses that serve on the Equity in Contracting Advisory Committee are not precluded from competitive solicitations with the City of Tacoma.</w:t>
      </w:r>
    </w:p>
    <w:bookmarkEnd w:id="1"/>
    <w:p w14:paraId="4C568F94" w14:textId="77777777" w:rsidR="000618E5" w:rsidRPr="007E2410" w:rsidRDefault="000618E5" w:rsidP="000618E5">
      <w:pPr>
        <w:pBdr>
          <w:top w:val="nil"/>
          <w:left w:val="nil"/>
          <w:bottom w:val="nil"/>
          <w:right w:val="nil"/>
          <w:between w:val="nil"/>
        </w:pBdr>
        <w:spacing w:after="0" w:line="240" w:lineRule="auto"/>
        <w:rPr>
          <w:color w:val="000000"/>
        </w:rPr>
      </w:pPr>
    </w:p>
    <w:sectPr w:rsidR="000618E5" w:rsidRPr="007E241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2BFA" w14:textId="77777777" w:rsidR="00F0367B" w:rsidRDefault="00F0367B">
      <w:pPr>
        <w:spacing w:after="0" w:line="240" w:lineRule="auto"/>
      </w:pPr>
      <w:r>
        <w:separator/>
      </w:r>
    </w:p>
  </w:endnote>
  <w:endnote w:type="continuationSeparator" w:id="0">
    <w:p w14:paraId="31361A27" w14:textId="77777777" w:rsidR="00F0367B" w:rsidRDefault="00F0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1A2A78" w:rsidRDefault="001A2A7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1A2A78" w:rsidRDefault="001A2A7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1A2A78" w:rsidRDefault="001A2A7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9402" w14:textId="77777777" w:rsidR="00F0367B" w:rsidRDefault="00F0367B">
      <w:pPr>
        <w:spacing w:after="0" w:line="240" w:lineRule="auto"/>
      </w:pPr>
      <w:r>
        <w:separator/>
      </w:r>
    </w:p>
  </w:footnote>
  <w:footnote w:type="continuationSeparator" w:id="0">
    <w:p w14:paraId="6E0881EE" w14:textId="77777777" w:rsidR="00F0367B" w:rsidRDefault="00F0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1A2A78" w:rsidRDefault="001A2A7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1A2A78" w:rsidRDefault="001A2A7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1A2A78" w:rsidRDefault="001A2A7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B9C"/>
    <w:multiLevelType w:val="multilevel"/>
    <w:tmpl w:val="0DB05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A0BBB"/>
    <w:multiLevelType w:val="hybridMultilevel"/>
    <w:tmpl w:val="8160C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9E4230"/>
    <w:multiLevelType w:val="multilevel"/>
    <w:tmpl w:val="EC96B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604E9F"/>
    <w:multiLevelType w:val="multilevel"/>
    <w:tmpl w:val="C2A2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804682">
    <w:abstractNumId w:val="2"/>
  </w:num>
  <w:num w:numId="2" w16cid:durableId="587736568">
    <w:abstractNumId w:val="0"/>
  </w:num>
  <w:num w:numId="3" w16cid:durableId="1511994080">
    <w:abstractNumId w:val="3"/>
  </w:num>
  <w:num w:numId="4" w16cid:durableId="141462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A5"/>
    <w:rsid w:val="000618E5"/>
    <w:rsid w:val="00095484"/>
    <w:rsid w:val="00095C2D"/>
    <w:rsid w:val="000C0955"/>
    <w:rsid w:val="000E01B0"/>
    <w:rsid w:val="001407B0"/>
    <w:rsid w:val="001512D6"/>
    <w:rsid w:val="0015291D"/>
    <w:rsid w:val="001A2A78"/>
    <w:rsid w:val="001B355C"/>
    <w:rsid w:val="00252785"/>
    <w:rsid w:val="002C6353"/>
    <w:rsid w:val="003533C5"/>
    <w:rsid w:val="00363DA4"/>
    <w:rsid w:val="00364D2E"/>
    <w:rsid w:val="00396948"/>
    <w:rsid w:val="003A0FFB"/>
    <w:rsid w:val="003C4E2F"/>
    <w:rsid w:val="003F7259"/>
    <w:rsid w:val="004123AD"/>
    <w:rsid w:val="00433CB4"/>
    <w:rsid w:val="0044463E"/>
    <w:rsid w:val="004B6FA6"/>
    <w:rsid w:val="004E1614"/>
    <w:rsid w:val="00627DFB"/>
    <w:rsid w:val="00641BB5"/>
    <w:rsid w:val="007B45E7"/>
    <w:rsid w:val="007E2410"/>
    <w:rsid w:val="007F615B"/>
    <w:rsid w:val="00855134"/>
    <w:rsid w:val="00863BEC"/>
    <w:rsid w:val="0092090C"/>
    <w:rsid w:val="00970986"/>
    <w:rsid w:val="00A714D1"/>
    <w:rsid w:val="00B04B72"/>
    <w:rsid w:val="00B30529"/>
    <w:rsid w:val="00B7235D"/>
    <w:rsid w:val="00BE29A5"/>
    <w:rsid w:val="00C0005A"/>
    <w:rsid w:val="00DC3836"/>
    <w:rsid w:val="00DF0BDC"/>
    <w:rsid w:val="00E439FD"/>
    <w:rsid w:val="00EA69AA"/>
    <w:rsid w:val="00EE1DBF"/>
    <w:rsid w:val="00F0367B"/>
    <w:rsid w:val="00F5419A"/>
    <w:rsid w:val="00F57734"/>
    <w:rsid w:val="00FA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97F6B"/>
  <w15:docId w15:val="{16F2F5D3-EF86-4587-9F70-698B04B6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26DFF"/>
    <w:pPr>
      <w:ind w:left="720"/>
      <w:contextualSpacing/>
    </w:pPr>
  </w:style>
  <w:style w:type="paragraph" w:styleId="NoSpacing">
    <w:name w:val="No Spacing"/>
    <w:basedOn w:val="Normal"/>
    <w:uiPriority w:val="1"/>
    <w:qFormat/>
    <w:rsid w:val="00A44760"/>
    <w:pPr>
      <w:spacing w:after="0" w:line="240" w:lineRule="auto"/>
    </w:pPr>
    <w:rPr>
      <w:rFonts w:cs="Times New Roman"/>
      <w:sz w:val="24"/>
      <w:szCs w:val="24"/>
    </w:rPr>
  </w:style>
  <w:style w:type="character" w:styleId="Hyperlink">
    <w:name w:val="Hyperlink"/>
    <w:basedOn w:val="DefaultParagraphFont"/>
    <w:uiPriority w:val="99"/>
    <w:unhideWhenUsed/>
    <w:rsid w:val="004A2C1E"/>
    <w:rPr>
      <w:color w:val="0000FF" w:themeColor="hyperlink"/>
      <w:u w:val="single"/>
    </w:rPr>
  </w:style>
  <w:style w:type="paragraph" w:styleId="BalloonText">
    <w:name w:val="Balloon Text"/>
    <w:basedOn w:val="Normal"/>
    <w:link w:val="BalloonTextChar"/>
    <w:uiPriority w:val="99"/>
    <w:semiHidden/>
    <w:unhideWhenUsed/>
    <w:rsid w:val="00BD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49"/>
    <w:rPr>
      <w:rFonts w:ascii="Tahoma" w:hAnsi="Tahoma" w:cs="Tahoma"/>
      <w:sz w:val="16"/>
      <w:szCs w:val="16"/>
    </w:rPr>
  </w:style>
  <w:style w:type="paragraph" w:styleId="Header">
    <w:name w:val="header"/>
    <w:basedOn w:val="Normal"/>
    <w:link w:val="HeaderChar"/>
    <w:uiPriority w:val="99"/>
    <w:unhideWhenUsed/>
    <w:rsid w:val="00C6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B6"/>
  </w:style>
  <w:style w:type="paragraph" w:styleId="Footer">
    <w:name w:val="footer"/>
    <w:basedOn w:val="Normal"/>
    <w:link w:val="FooterChar"/>
    <w:uiPriority w:val="99"/>
    <w:unhideWhenUsed/>
    <w:rsid w:val="00C6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B6"/>
  </w:style>
  <w:style w:type="character" w:styleId="CommentReference">
    <w:name w:val="annotation reference"/>
    <w:basedOn w:val="DefaultParagraphFont"/>
    <w:uiPriority w:val="99"/>
    <w:semiHidden/>
    <w:unhideWhenUsed/>
    <w:rsid w:val="009E3AC7"/>
    <w:rPr>
      <w:sz w:val="16"/>
      <w:szCs w:val="16"/>
    </w:rPr>
  </w:style>
  <w:style w:type="paragraph" w:styleId="CommentText">
    <w:name w:val="annotation text"/>
    <w:basedOn w:val="Normal"/>
    <w:link w:val="CommentTextChar"/>
    <w:uiPriority w:val="99"/>
    <w:semiHidden/>
    <w:unhideWhenUsed/>
    <w:rsid w:val="009E3AC7"/>
    <w:pPr>
      <w:spacing w:line="240" w:lineRule="auto"/>
    </w:pPr>
    <w:rPr>
      <w:sz w:val="20"/>
      <w:szCs w:val="20"/>
    </w:rPr>
  </w:style>
  <w:style w:type="character" w:customStyle="1" w:styleId="CommentTextChar">
    <w:name w:val="Comment Text Char"/>
    <w:basedOn w:val="DefaultParagraphFont"/>
    <w:link w:val="CommentText"/>
    <w:uiPriority w:val="99"/>
    <w:semiHidden/>
    <w:rsid w:val="009E3AC7"/>
    <w:rPr>
      <w:sz w:val="20"/>
      <w:szCs w:val="20"/>
    </w:rPr>
  </w:style>
  <w:style w:type="paragraph" w:styleId="CommentSubject">
    <w:name w:val="annotation subject"/>
    <w:basedOn w:val="CommentText"/>
    <w:next w:val="CommentText"/>
    <w:link w:val="CommentSubjectChar"/>
    <w:uiPriority w:val="99"/>
    <w:semiHidden/>
    <w:unhideWhenUsed/>
    <w:rsid w:val="009E3AC7"/>
    <w:rPr>
      <w:b/>
      <w:bCs/>
    </w:rPr>
  </w:style>
  <w:style w:type="character" w:customStyle="1" w:styleId="CommentSubjectChar">
    <w:name w:val="Comment Subject Char"/>
    <w:basedOn w:val="CommentTextChar"/>
    <w:link w:val="CommentSubject"/>
    <w:uiPriority w:val="99"/>
    <w:semiHidden/>
    <w:rsid w:val="009E3AC7"/>
    <w:rPr>
      <w:b/>
      <w:bCs/>
      <w:sz w:val="20"/>
      <w:szCs w:val="20"/>
    </w:rPr>
  </w:style>
  <w:style w:type="table" w:styleId="TableGrid">
    <w:name w:val="Table Grid"/>
    <w:basedOn w:val="TableNormal"/>
    <w:uiPriority w:val="59"/>
    <w:rsid w:val="0041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140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61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18E5"/>
  </w:style>
  <w:style w:type="character" w:customStyle="1" w:styleId="scxw76544369">
    <w:name w:val="scxw76544369"/>
    <w:basedOn w:val="DefaultParagraphFont"/>
    <w:rsid w:val="000618E5"/>
  </w:style>
  <w:style w:type="character" w:customStyle="1" w:styleId="eop">
    <w:name w:val="eop"/>
    <w:basedOn w:val="DefaultParagraphFont"/>
    <w:rsid w:val="0006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69178">
      <w:bodyDiv w:val="1"/>
      <w:marLeft w:val="0"/>
      <w:marRight w:val="0"/>
      <w:marTop w:val="0"/>
      <w:marBottom w:val="0"/>
      <w:divBdr>
        <w:top w:val="none" w:sz="0" w:space="0" w:color="auto"/>
        <w:left w:val="none" w:sz="0" w:space="0" w:color="auto"/>
        <w:bottom w:val="none" w:sz="0" w:space="0" w:color="auto"/>
        <w:right w:val="none" w:sz="0" w:space="0" w:color="auto"/>
      </w:divBdr>
    </w:div>
    <w:div w:id="1300842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oftacoma.org/UserFiles/Servers/Server_6/File/cms/cedd/SBE/Equity%20in%20Contracting%20Main%20Page/3_EIC_TacomaMunicipalCod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TJzbPz3vqrY9rM0zSMpStPHCA==">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438894FD0854898938D978BCC9BA9" ma:contentTypeVersion="12" ma:contentTypeDescription="Create a new document." ma:contentTypeScope="" ma:versionID="2f2dbd30454e77bbfb078c6f18fbeb7e">
  <xsd:schema xmlns:xsd="http://www.w3.org/2001/XMLSchema" xmlns:xs="http://www.w3.org/2001/XMLSchema" xmlns:p="http://schemas.microsoft.com/office/2006/metadata/properties" xmlns:ns3="4ee4114d-23c4-41eb-921a-3ae9bf5b1a1b" xmlns:ns4="e36c52ae-2e98-474f-9a59-20770913eff7" targetNamespace="http://schemas.microsoft.com/office/2006/metadata/properties" ma:root="true" ma:fieldsID="95bec2edbd7d7ab5e5aa08fd8455f6fd" ns3:_="" ns4:_="">
    <xsd:import namespace="4ee4114d-23c4-41eb-921a-3ae9bf5b1a1b"/>
    <xsd:import namespace="e36c52ae-2e98-474f-9a59-20770913ef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4114d-23c4-41eb-921a-3ae9bf5b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c52ae-2e98-474f-9a59-20770913ef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0D71D7-E75D-45C4-B93C-E863D490CA6B}">
  <ds:schemaRefs>
    <ds:schemaRef ds:uri="http://schemas.microsoft.com/sharepoint/v3/contenttype/forms"/>
  </ds:schemaRefs>
</ds:datastoreItem>
</file>

<file path=customXml/itemProps3.xml><?xml version="1.0" encoding="utf-8"?>
<ds:datastoreItem xmlns:ds="http://schemas.openxmlformats.org/officeDocument/2006/customXml" ds:itemID="{41880E11-0E44-42FE-B93A-49C7AF3A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4114d-23c4-41eb-921a-3ae9bf5b1a1b"/>
    <ds:schemaRef ds:uri="e36c52ae-2e98-474f-9a59-20770913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2AF98-49CD-4565-9C17-26C17B0F4765}">
  <ds:schemaRefs>
    <ds:schemaRef ds:uri="e36c52ae-2e98-474f-9a59-20770913ef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e4114d-23c4-41eb-921a-3ae9bf5b1a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Strom-Avila, Naomi</dc:creator>
  <cp:lastModifiedBy>Woods, Kacee</cp:lastModifiedBy>
  <cp:revision>3</cp:revision>
  <dcterms:created xsi:type="dcterms:W3CDTF">2024-01-24T00:50:00Z</dcterms:created>
  <dcterms:modified xsi:type="dcterms:W3CDTF">2024-01-24T01:03:00Z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0x010100610438894FD0854898938D978BCC9BA9</vt:lpwstr>
  </property>
</Properties>
</file>